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828120" w14:textId="77777777" w:rsidR="00854159" w:rsidRDefault="006B08DD" w:rsidP="00854159">
      <w:pPr>
        <w:rPr>
          <w:rFonts w:eastAsia="Times New Roman"/>
        </w:rPr>
      </w:pPr>
      <w:r w:rsidRPr="000C374E">
        <w:rPr>
          <w:rFonts w:ascii="Times New Roman" w:hAnsi="Times New Roman"/>
          <w:i/>
          <w:iCs/>
        </w:rPr>
        <w:t>Forthcoming: Forum</w:t>
      </w:r>
      <w:r w:rsidRPr="006B08DD">
        <w:rPr>
          <w:rFonts w:ascii="Times New Roman" w:hAnsi="Times New Roman"/>
          <w:i/>
        </w:rPr>
        <w:t xml:space="preserve"> for Social Economics, Fall 2018 issue</w:t>
      </w:r>
      <w:r w:rsidR="000C374E">
        <w:rPr>
          <w:rFonts w:ascii="Times New Roman" w:hAnsi="Times New Roman"/>
          <w:i/>
        </w:rPr>
        <w:t xml:space="preserve">, DOI </w:t>
      </w:r>
      <w:r w:rsidR="00854159">
        <w:rPr>
          <w:rStyle w:val="apple-converted-space"/>
          <w:rFonts w:ascii="American Typewriter" w:eastAsia="Times New Roman" w:hAnsi="American Typewriter"/>
          <w:color w:val="000000"/>
          <w:sz w:val="21"/>
          <w:szCs w:val="21"/>
        </w:rPr>
        <w:t> </w:t>
      </w:r>
      <w:hyperlink r:id="rId7" w:history="1">
        <w:r w:rsidR="00854159">
          <w:rPr>
            <w:rStyle w:val="Hyperlink"/>
            <w:rFonts w:ascii="American Typewriter" w:eastAsia="Times New Roman" w:hAnsi="American Typewriter"/>
            <w:sz w:val="21"/>
            <w:szCs w:val="21"/>
          </w:rPr>
          <w:t>http://dx.doi.org/10.1080/07360932.2018.1451761</w:t>
        </w:r>
      </w:hyperlink>
    </w:p>
    <w:p w14:paraId="1AFF0F44" w14:textId="3A9DA2FC" w:rsidR="000C374E" w:rsidRPr="000C374E" w:rsidRDefault="000C374E" w:rsidP="000C374E">
      <w:pPr>
        <w:rPr>
          <w:rFonts w:ascii="Times" w:eastAsia="Times New Roman" w:hAnsi="Times" w:cs="Times New Roman"/>
          <w:sz w:val="20"/>
          <w:szCs w:val="20"/>
        </w:rPr>
      </w:pPr>
    </w:p>
    <w:p w14:paraId="56B06EC5" w14:textId="3534AAD1" w:rsidR="006B08DD" w:rsidRPr="006B08DD" w:rsidRDefault="006B08DD" w:rsidP="006B08DD">
      <w:pPr>
        <w:spacing w:line="360" w:lineRule="auto"/>
        <w:rPr>
          <w:rFonts w:ascii="Times New Roman" w:hAnsi="Times New Roman"/>
          <w:i/>
        </w:rPr>
      </w:pPr>
    </w:p>
    <w:p w14:paraId="350A3624" w14:textId="77777777" w:rsidR="006B08DD" w:rsidRDefault="006B08DD" w:rsidP="006B08DD">
      <w:pPr>
        <w:spacing w:line="360" w:lineRule="auto"/>
        <w:rPr>
          <w:rFonts w:ascii="Times New Roman" w:hAnsi="Times New Roman"/>
          <w:b/>
        </w:rPr>
      </w:pPr>
    </w:p>
    <w:p w14:paraId="0DE3C238" w14:textId="77777777" w:rsidR="00664118" w:rsidRPr="00871BD2" w:rsidRDefault="00664118" w:rsidP="00664118">
      <w:pPr>
        <w:spacing w:line="360" w:lineRule="auto"/>
        <w:jc w:val="center"/>
        <w:rPr>
          <w:rFonts w:ascii="Times New Roman" w:hAnsi="Times New Roman"/>
          <w:b/>
        </w:rPr>
      </w:pPr>
      <w:r>
        <w:rPr>
          <w:rFonts w:ascii="Times New Roman" w:hAnsi="Times New Roman"/>
          <w:b/>
        </w:rPr>
        <w:t>Reflections on the Economics Profession, the Neoliberal Conjuncture, and the Emerging Democratic Crisis: An Analysis in the Spirit of Albert O. Hirschman</w:t>
      </w:r>
    </w:p>
    <w:p w14:paraId="3BD51BAC" w14:textId="77777777" w:rsidR="00664118" w:rsidRPr="00871BD2" w:rsidRDefault="00664118" w:rsidP="00664118">
      <w:pPr>
        <w:spacing w:line="360" w:lineRule="auto"/>
        <w:rPr>
          <w:rFonts w:ascii="Times New Roman" w:hAnsi="Times New Roman"/>
          <w:b/>
        </w:rPr>
      </w:pPr>
    </w:p>
    <w:p w14:paraId="79937AA2" w14:textId="77777777" w:rsidR="00664118" w:rsidRPr="00871BD2" w:rsidRDefault="00664118" w:rsidP="00664118">
      <w:pPr>
        <w:rPr>
          <w:rFonts w:ascii="Times New Roman" w:hAnsi="Times New Roman" w:cs="Arial"/>
          <w:color w:val="000000"/>
        </w:rPr>
      </w:pPr>
      <w:r w:rsidRPr="00871BD2">
        <w:rPr>
          <w:rFonts w:ascii="Times New Roman" w:hAnsi="Times New Roman" w:cs="Arial"/>
          <w:color w:val="000000"/>
        </w:rPr>
        <w:t>Ilene Grabel</w:t>
      </w:r>
      <w:r w:rsidRPr="00871BD2">
        <w:rPr>
          <w:rFonts w:ascii="Times New Roman" w:hAnsi="Times New Roman" w:cs="Arial"/>
          <w:color w:val="000000"/>
          <w:vertAlign w:val="superscript"/>
        </w:rPr>
        <w:t>*</w:t>
      </w:r>
    </w:p>
    <w:p w14:paraId="29D4A14C" w14:textId="77777777" w:rsidR="00664118" w:rsidRPr="00871BD2" w:rsidRDefault="00664118" w:rsidP="00664118">
      <w:pPr>
        <w:rPr>
          <w:rFonts w:ascii="Times New Roman" w:hAnsi="Times New Roman" w:cs="Arial"/>
          <w:color w:val="000000"/>
        </w:rPr>
      </w:pPr>
      <w:r w:rsidRPr="00871BD2">
        <w:rPr>
          <w:rFonts w:ascii="Times New Roman" w:hAnsi="Times New Roman" w:cs="Arial"/>
          <w:color w:val="000000"/>
        </w:rPr>
        <w:t>Josef Korbel School of International Studies</w:t>
      </w:r>
    </w:p>
    <w:p w14:paraId="5D3CB19B" w14:textId="77777777" w:rsidR="00664118" w:rsidRPr="00871BD2" w:rsidRDefault="00664118" w:rsidP="00664118">
      <w:pPr>
        <w:rPr>
          <w:rFonts w:ascii="Times New Roman" w:hAnsi="Times New Roman" w:cs="Arial"/>
          <w:color w:val="000000"/>
        </w:rPr>
      </w:pPr>
      <w:r w:rsidRPr="00871BD2">
        <w:rPr>
          <w:rFonts w:ascii="Times New Roman" w:hAnsi="Times New Roman" w:cs="Arial"/>
          <w:color w:val="000000"/>
        </w:rPr>
        <w:t>University of Denver</w:t>
      </w:r>
    </w:p>
    <w:p w14:paraId="7C766EB5" w14:textId="77777777" w:rsidR="00664118" w:rsidRPr="00871BD2" w:rsidRDefault="00664118" w:rsidP="00664118">
      <w:pPr>
        <w:rPr>
          <w:rFonts w:ascii="Times New Roman" w:hAnsi="Times New Roman" w:cs="Arial"/>
          <w:color w:val="000000"/>
        </w:rPr>
      </w:pPr>
      <w:r w:rsidRPr="00871BD2">
        <w:rPr>
          <w:rFonts w:ascii="Times New Roman" w:hAnsi="Times New Roman" w:cs="Arial"/>
          <w:color w:val="000000"/>
        </w:rPr>
        <w:t>Denver, CO 80208, USA</w:t>
      </w:r>
    </w:p>
    <w:p w14:paraId="66820911" w14:textId="77777777" w:rsidR="00664118" w:rsidRPr="00871BD2" w:rsidRDefault="00664118" w:rsidP="00664118">
      <w:pPr>
        <w:rPr>
          <w:rFonts w:ascii="Times New Roman" w:hAnsi="Times New Roman" w:cs="Arial"/>
          <w:color w:val="000000"/>
        </w:rPr>
      </w:pPr>
      <w:r w:rsidRPr="00871BD2">
        <w:rPr>
          <w:rFonts w:ascii="Times New Roman" w:hAnsi="Times New Roman" w:cs="Arial"/>
          <w:color w:val="000000"/>
        </w:rPr>
        <w:t xml:space="preserve">Email: </w:t>
      </w:r>
      <w:r w:rsidRPr="00871BD2">
        <w:rPr>
          <w:rFonts w:ascii="Times New Roman" w:hAnsi="Times New Roman" w:cs="Arial"/>
        </w:rPr>
        <w:t>Ilene.Grabel@du.edu</w:t>
      </w:r>
    </w:p>
    <w:p w14:paraId="25A2BFFF" w14:textId="77777777" w:rsidR="00664118" w:rsidRPr="00871BD2" w:rsidRDefault="00664118" w:rsidP="00664118">
      <w:pPr>
        <w:rPr>
          <w:rFonts w:ascii="Times New Roman" w:hAnsi="Times New Roman"/>
          <w:u w:val="single"/>
        </w:rPr>
      </w:pPr>
    </w:p>
    <w:p w14:paraId="4F5EF827" w14:textId="77777777" w:rsidR="00664118" w:rsidRDefault="00664118" w:rsidP="00664118">
      <w:pPr>
        <w:rPr>
          <w:rFonts w:ascii="Times New Roman" w:hAnsi="Times New Roman"/>
          <w:u w:val="single"/>
        </w:rPr>
      </w:pPr>
    </w:p>
    <w:p w14:paraId="0962CF68" w14:textId="717B4038" w:rsidR="00664118" w:rsidRPr="00871BD2" w:rsidRDefault="00664118" w:rsidP="00664118">
      <w:pPr>
        <w:rPr>
          <w:rFonts w:ascii="Times New Roman" w:hAnsi="Times New Roman"/>
          <w:u w:val="single"/>
        </w:rPr>
      </w:pPr>
      <w:r w:rsidRPr="00B43052">
        <w:rPr>
          <w:rFonts w:ascii="Times New Roman" w:hAnsi="Times New Roman"/>
          <w:b/>
        </w:rPr>
        <w:t>Abstract</w:t>
      </w:r>
    </w:p>
    <w:p w14:paraId="5FC19E3C" w14:textId="480689AE" w:rsidR="00A10461" w:rsidRPr="00871BD2" w:rsidRDefault="00A10461" w:rsidP="00A10461">
      <w:pPr>
        <w:rPr>
          <w:rFonts w:ascii="Times New Roman" w:hAnsi="Times New Roman"/>
          <w:color w:val="000000"/>
        </w:rPr>
      </w:pPr>
      <w:r>
        <w:rPr>
          <w:rFonts w:ascii="Times New Roman" w:hAnsi="Times New Roman"/>
        </w:rPr>
        <w:t>How might Albert O. Hirschman</w:t>
      </w:r>
      <w:r w:rsidRPr="00871BD2">
        <w:rPr>
          <w:rFonts w:ascii="Times New Roman" w:hAnsi="Times New Roman"/>
        </w:rPr>
        <w:t xml:space="preserve"> have us theorize the culpability of the economic profession in the profound anti-democratic impulse</w:t>
      </w:r>
      <w:r>
        <w:rPr>
          <w:rFonts w:ascii="Times New Roman" w:hAnsi="Times New Roman"/>
        </w:rPr>
        <w:t>s that have</w:t>
      </w:r>
      <w:r w:rsidRPr="00871BD2">
        <w:rPr>
          <w:rFonts w:ascii="Times New Roman" w:hAnsi="Times New Roman"/>
        </w:rPr>
        <w:t xml:space="preserve"> taken root in </w:t>
      </w:r>
      <w:r>
        <w:rPr>
          <w:rFonts w:ascii="Times New Roman" w:hAnsi="Times New Roman"/>
        </w:rPr>
        <w:t xml:space="preserve">so many parts of the world?  In my reading, </w:t>
      </w:r>
      <w:r w:rsidRPr="00871BD2">
        <w:rPr>
          <w:rFonts w:ascii="Times New Roman" w:hAnsi="Times New Roman"/>
        </w:rPr>
        <w:t>Hirschman would want to hold the profession acco</w:t>
      </w:r>
      <w:r>
        <w:rPr>
          <w:rFonts w:ascii="Times New Roman" w:hAnsi="Times New Roman"/>
        </w:rPr>
        <w:t>untable for having produced the unfolding</w:t>
      </w:r>
      <w:r w:rsidRPr="00871BD2">
        <w:rPr>
          <w:rFonts w:ascii="Times New Roman" w:hAnsi="Times New Roman"/>
        </w:rPr>
        <w:t xml:space="preserve"> democratic crisis. </w:t>
      </w:r>
      <w:r>
        <w:rPr>
          <w:rFonts w:ascii="Times New Roman" w:hAnsi="Times New Roman"/>
        </w:rPr>
        <w:t>H</w:t>
      </w:r>
      <w:r w:rsidRPr="00871BD2">
        <w:rPr>
          <w:rFonts w:ascii="Times New Roman" w:hAnsi="Times New Roman"/>
        </w:rPr>
        <w:t>e was a profound critic of the pursuit of institutional and policy coherence</w:t>
      </w:r>
      <w:r>
        <w:rPr>
          <w:rFonts w:ascii="Times New Roman" w:hAnsi="Times New Roman"/>
        </w:rPr>
        <w:t xml:space="preserve">, such as embodied in the utopian neoliberal project, and the associated </w:t>
      </w:r>
      <w:r w:rsidRPr="00871BD2">
        <w:rPr>
          <w:rFonts w:ascii="Times New Roman" w:hAnsi="Times New Roman"/>
        </w:rPr>
        <w:t xml:space="preserve">pursuit of theoretical purity. </w:t>
      </w:r>
      <w:r>
        <w:rPr>
          <w:rFonts w:ascii="Times New Roman" w:hAnsi="Times New Roman"/>
        </w:rPr>
        <w:t>Hirschman</w:t>
      </w:r>
      <w:r w:rsidRPr="006B7E41">
        <w:rPr>
          <w:rFonts w:ascii="Times New Roman" w:hAnsi="Times New Roman"/>
        </w:rPr>
        <w:t xml:space="preserve"> tied </w:t>
      </w:r>
      <w:r>
        <w:rPr>
          <w:rFonts w:ascii="Times New Roman" w:hAnsi="Times New Roman"/>
        </w:rPr>
        <w:t xml:space="preserve">grand, systemic thinking </w:t>
      </w:r>
      <w:r w:rsidRPr="006B7E41">
        <w:rPr>
          <w:rFonts w:ascii="Times New Roman" w:hAnsi="Times New Roman"/>
        </w:rPr>
        <w:t>to the hubris of the economic</w:t>
      </w:r>
      <w:r>
        <w:rPr>
          <w:rFonts w:ascii="Times New Roman" w:hAnsi="Times New Roman"/>
        </w:rPr>
        <w:t>s</w:t>
      </w:r>
      <w:r w:rsidRPr="006B7E41">
        <w:rPr>
          <w:rFonts w:ascii="Times New Roman" w:hAnsi="Times New Roman"/>
        </w:rPr>
        <w:t xml:space="preserve"> profession. </w:t>
      </w:r>
      <w:r>
        <w:rPr>
          <w:rFonts w:ascii="Times New Roman" w:hAnsi="Times New Roman"/>
        </w:rPr>
        <w:t>He</w:t>
      </w:r>
      <w:r w:rsidRPr="006B7E41">
        <w:rPr>
          <w:rFonts w:ascii="Times New Roman" w:hAnsi="Times New Roman"/>
        </w:rPr>
        <w:t xml:space="preserve"> emphasized in particular the need for humility, patience, </w:t>
      </w:r>
      <w:r w:rsidR="00E02E52">
        <w:rPr>
          <w:rFonts w:ascii="Times New Roman" w:hAnsi="Times New Roman"/>
        </w:rPr>
        <w:t xml:space="preserve">and </w:t>
      </w:r>
      <w:r w:rsidRPr="006B7E41">
        <w:rPr>
          <w:rFonts w:ascii="Times New Roman" w:hAnsi="Times New Roman"/>
        </w:rPr>
        <w:t>recognition of the epistemic limitations of the profession and the ineluctable complexity of social systems.</w:t>
      </w:r>
    </w:p>
    <w:p w14:paraId="68D46A92" w14:textId="77777777" w:rsidR="00664118" w:rsidRPr="00390415" w:rsidRDefault="00664118" w:rsidP="00664118">
      <w:pPr>
        <w:spacing w:line="360" w:lineRule="auto"/>
        <w:rPr>
          <w:rFonts w:ascii="Times New Roman" w:hAnsi="Times New Roman"/>
          <w:color w:val="000000"/>
        </w:rPr>
      </w:pPr>
    </w:p>
    <w:p w14:paraId="7402B051" w14:textId="77777777" w:rsidR="00B43052" w:rsidRPr="00B43052" w:rsidRDefault="00664118" w:rsidP="00664118">
      <w:pPr>
        <w:spacing w:line="360" w:lineRule="auto"/>
        <w:rPr>
          <w:rFonts w:ascii="Times New Roman" w:hAnsi="Times New Roman"/>
          <w:b/>
          <w:color w:val="000000"/>
        </w:rPr>
      </w:pPr>
      <w:r w:rsidRPr="00B43052">
        <w:rPr>
          <w:rFonts w:ascii="Times New Roman" w:hAnsi="Times New Roman"/>
          <w:b/>
          <w:color w:val="000000"/>
        </w:rPr>
        <w:t>Key words</w:t>
      </w:r>
    </w:p>
    <w:p w14:paraId="38094C3D" w14:textId="0D5D1DA7" w:rsidR="00664118" w:rsidRDefault="000659EC" w:rsidP="00664118">
      <w:pPr>
        <w:spacing w:line="360" w:lineRule="auto"/>
        <w:rPr>
          <w:rFonts w:ascii="Times New Roman" w:hAnsi="Times New Roman"/>
          <w:color w:val="000000"/>
        </w:rPr>
      </w:pPr>
      <w:r>
        <w:rPr>
          <w:rFonts w:ascii="Times New Roman" w:hAnsi="Times New Roman"/>
          <w:color w:val="000000"/>
        </w:rPr>
        <w:t>Albert O. Hirschman; e</w:t>
      </w:r>
      <w:r w:rsidR="00664118">
        <w:rPr>
          <w:rFonts w:ascii="Times New Roman" w:hAnsi="Times New Roman"/>
          <w:color w:val="000000"/>
        </w:rPr>
        <w:t>conomics profession; neoliberalism; democratic crisis; illiberal turn</w:t>
      </w:r>
    </w:p>
    <w:p w14:paraId="484757C0" w14:textId="77777777" w:rsidR="00B43052" w:rsidRDefault="00B43052" w:rsidP="00664118">
      <w:pPr>
        <w:spacing w:line="360" w:lineRule="auto"/>
        <w:rPr>
          <w:rFonts w:ascii="Times New Roman" w:hAnsi="Times New Roman"/>
          <w:color w:val="000000"/>
        </w:rPr>
      </w:pPr>
    </w:p>
    <w:p w14:paraId="0A7F9B16" w14:textId="77777777" w:rsidR="00B43052" w:rsidRDefault="00664118" w:rsidP="00664118">
      <w:pPr>
        <w:spacing w:line="360" w:lineRule="auto"/>
        <w:rPr>
          <w:rFonts w:ascii="Times New Roman" w:hAnsi="Times New Roman"/>
          <w:b/>
          <w:color w:val="000000"/>
        </w:rPr>
      </w:pPr>
      <w:r w:rsidRPr="00B43052">
        <w:rPr>
          <w:rFonts w:ascii="Times New Roman" w:hAnsi="Times New Roman"/>
          <w:b/>
          <w:color w:val="000000"/>
        </w:rPr>
        <w:t>JEL codes</w:t>
      </w:r>
    </w:p>
    <w:p w14:paraId="57BE9AE6" w14:textId="5C6D5D74" w:rsidR="00664118" w:rsidRDefault="00664118" w:rsidP="00664118">
      <w:pPr>
        <w:spacing w:line="360" w:lineRule="auto"/>
        <w:rPr>
          <w:rFonts w:ascii="Times New Roman" w:hAnsi="Times New Roman"/>
          <w:color w:val="000000"/>
        </w:rPr>
      </w:pPr>
      <w:r>
        <w:rPr>
          <w:rFonts w:ascii="Times New Roman" w:hAnsi="Times New Roman"/>
          <w:color w:val="000000"/>
        </w:rPr>
        <w:t xml:space="preserve">A11, </w:t>
      </w:r>
      <w:r w:rsidRPr="00EE51F8">
        <w:rPr>
          <w:rFonts w:ascii="Times New Roman" w:hAnsi="Times New Roman"/>
          <w:color w:val="000000"/>
        </w:rPr>
        <w:t>B31, F52</w:t>
      </w:r>
    </w:p>
    <w:p w14:paraId="6AA70966" w14:textId="77777777" w:rsidR="00B43052" w:rsidRPr="009C0A7F" w:rsidRDefault="00B43052" w:rsidP="00664118">
      <w:pPr>
        <w:spacing w:line="360" w:lineRule="auto"/>
        <w:rPr>
          <w:rFonts w:ascii="Times New Roman" w:hAnsi="Times New Roman"/>
          <w:b/>
          <w:color w:val="000000"/>
        </w:rPr>
      </w:pPr>
    </w:p>
    <w:p w14:paraId="4649421F" w14:textId="25207B3A" w:rsidR="00664118" w:rsidRPr="00B43052" w:rsidRDefault="00664118" w:rsidP="00664118">
      <w:pPr>
        <w:spacing w:line="360" w:lineRule="auto"/>
        <w:rPr>
          <w:rFonts w:ascii="Times New Roman" w:hAnsi="Times New Roman"/>
          <w:b/>
          <w:color w:val="000000"/>
        </w:rPr>
      </w:pPr>
      <w:r w:rsidRPr="00B43052">
        <w:rPr>
          <w:rFonts w:ascii="Times New Roman" w:hAnsi="Times New Roman"/>
          <w:b/>
          <w:color w:val="000000"/>
        </w:rPr>
        <w:t>Word count</w:t>
      </w:r>
    </w:p>
    <w:p w14:paraId="037A6D91" w14:textId="5D5AC3C7" w:rsidR="00664118" w:rsidRPr="00390415" w:rsidRDefault="00EB2A8E" w:rsidP="00664118">
      <w:pPr>
        <w:spacing w:line="360" w:lineRule="auto"/>
        <w:rPr>
          <w:rFonts w:ascii="Times New Roman" w:hAnsi="Times New Roman"/>
          <w:color w:val="000000"/>
        </w:rPr>
      </w:pPr>
      <w:r>
        <w:rPr>
          <w:rFonts w:ascii="Times New Roman" w:hAnsi="Times New Roman"/>
          <w:color w:val="000000"/>
        </w:rPr>
        <w:t>3958</w:t>
      </w:r>
      <w:r w:rsidR="00F6469F">
        <w:rPr>
          <w:rFonts w:ascii="Times New Roman" w:hAnsi="Times New Roman"/>
          <w:color w:val="000000"/>
        </w:rPr>
        <w:t xml:space="preserve"> (excluding cover page)</w:t>
      </w:r>
    </w:p>
    <w:p w14:paraId="0ACA0009" w14:textId="77777777" w:rsidR="00664118" w:rsidRPr="00390415" w:rsidRDefault="00664118" w:rsidP="00664118">
      <w:pPr>
        <w:spacing w:line="360" w:lineRule="auto"/>
        <w:rPr>
          <w:rFonts w:ascii="Times New Roman" w:hAnsi="Times New Roman"/>
          <w:color w:val="000000"/>
        </w:rPr>
      </w:pPr>
      <w:r w:rsidRPr="00390415">
        <w:rPr>
          <w:rFonts w:ascii="Times New Roman" w:hAnsi="Times New Roman"/>
          <w:color w:val="000000"/>
        </w:rPr>
        <w:t>----------------------------</w:t>
      </w:r>
    </w:p>
    <w:p w14:paraId="2BEA0D91" w14:textId="3008D190" w:rsidR="00DD5255" w:rsidRDefault="00664118" w:rsidP="00F40651">
      <w:pPr>
        <w:spacing w:line="360" w:lineRule="auto"/>
        <w:rPr>
          <w:rFonts w:ascii="Times New Roman" w:hAnsi="Times New Roman"/>
        </w:rPr>
      </w:pPr>
      <w:r w:rsidRPr="00390415">
        <w:rPr>
          <w:rFonts w:ascii="Times New Roman" w:hAnsi="Times New Roman"/>
          <w:vertAlign w:val="superscript"/>
        </w:rPr>
        <w:t xml:space="preserve">* </w:t>
      </w:r>
      <w:r>
        <w:rPr>
          <w:rFonts w:ascii="Times New Roman" w:hAnsi="Times New Roman"/>
        </w:rPr>
        <w:t>P</w:t>
      </w:r>
      <w:r w:rsidRPr="00390415">
        <w:rPr>
          <w:rFonts w:ascii="Times New Roman" w:hAnsi="Times New Roman"/>
        </w:rPr>
        <w:t xml:space="preserve">aper </w:t>
      </w:r>
      <w:r>
        <w:rPr>
          <w:rFonts w:ascii="Times New Roman" w:hAnsi="Times New Roman"/>
        </w:rPr>
        <w:t>presented on the ASE-AFEE session</w:t>
      </w:r>
      <w:r w:rsidRPr="00390415">
        <w:rPr>
          <w:rFonts w:ascii="Times New Roman" w:hAnsi="Times New Roman"/>
        </w:rPr>
        <w:t xml:space="preserve"> </w:t>
      </w:r>
      <w:r>
        <w:rPr>
          <w:rFonts w:ascii="Times New Roman" w:hAnsi="Times New Roman"/>
        </w:rPr>
        <w:t>on ‘</w:t>
      </w:r>
      <w:r w:rsidRPr="00871BD2">
        <w:rPr>
          <w:rFonts w:ascii="Times New Roman" w:hAnsi="Times New Roman"/>
        </w:rPr>
        <w:t xml:space="preserve">Democratic Crisis and </w:t>
      </w:r>
      <w:r>
        <w:rPr>
          <w:rFonts w:ascii="Times New Roman" w:hAnsi="Times New Roman"/>
        </w:rPr>
        <w:t>the Responsibility of Economics’</w:t>
      </w:r>
      <w:r w:rsidRPr="00871BD2">
        <w:rPr>
          <w:rFonts w:ascii="Times New Roman" w:hAnsi="Times New Roman"/>
        </w:rPr>
        <w:t xml:space="preserve"> </w:t>
      </w:r>
      <w:r w:rsidRPr="00871BD2">
        <w:rPr>
          <w:rFonts w:ascii="Times New Roman" w:hAnsi="Times New Roman" w:cs="Perpetua"/>
          <w:color w:val="000000"/>
        </w:rPr>
        <w:t>at the annual ASSA conference, January 5-7, 2018; Philadelphia, PA.</w:t>
      </w:r>
      <w:r>
        <w:rPr>
          <w:rFonts w:ascii="Times New Roman" w:hAnsi="Times New Roman" w:cs="Perpetua"/>
          <w:color w:val="000000"/>
        </w:rPr>
        <w:t xml:space="preserve"> </w:t>
      </w:r>
      <w:r w:rsidRPr="00390415">
        <w:rPr>
          <w:rFonts w:ascii="Times New Roman" w:hAnsi="Times New Roman"/>
        </w:rPr>
        <w:t>I thank George De</w:t>
      </w:r>
      <w:r>
        <w:rPr>
          <w:rFonts w:ascii="Times New Roman" w:hAnsi="Times New Roman"/>
        </w:rPr>
        <w:t>Martino for invaluable comments on work from which this paper draws;</w:t>
      </w:r>
      <w:r w:rsidRPr="00390415">
        <w:rPr>
          <w:rFonts w:ascii="Times New Roman" w:hAnsi="Times New Roman"/>
        </w:rPr>
        <w:t xml:space="preserve"> member</w:t>
      </w:r>
      <w:r>
        <w:rPr>
          <w:rFonts w:ascii="Times New Roman" w:hAnsi="Times New Roman"/>
        </w:rPr>
        <w:t>s</w:t>
      </w:r>
      <w:r w:rsidRPr="00390415">
        <w:rPr>
          <w:rFonts w:ascii="Times New Roman" w:hAnsi="Times New Roman"/>
        </w:rPr>
        <w:t xml:space="preserve"> of the audience and panel </w:t>
      </w:r>
      <w:r>
        <w:rPr>
          <w:rFonts w:ascii="Times New Roman" w:hAnsi="Times New Roman"/>
        </w:rPr>
        <w:t xml:space="preserve">at the ASSA </w:t>
      </w:r>
      <w:r w:rsidRPr="00390415">
        <w:rPr>
          <w:rFonts w:ascii="Times New Roman" w:hAnsi="Times New Roman"/>
        </w:rPr>
        <w:t xml:space="preserve">for constructive </w:t>
      </w:r>
      <w:r>
        <w:rPr>
          <w:rFonts w:ascii="Times New Roman" w:hAnsi="Times New Roman"/>
        </w:rPr>
        <w:t>discussion</w:t>
      </w:r>
      <w:r w:rsidRPr="00390415">
        <w:rPr>
          <w:rFonts w:ascii="Times New Roman" w:hAnsi="Times New Roman"/>
        </w:rPr>
        <w:t xml:space="preserve">; </w:t>
      </w:r>
      <w:r w:rsidR="00090869">
        <w:rPr>
          <w:rFonts w:ascii="Times New Roman" w:hAnsi="Times New Roman"/>
        </w:rPr>
        <w:t xml:space="preserve">two anonymous referees for </w:t>
      </w:r>
      <w:r w:rsidR="00090869">
        <w:rPr>
          <w:rFonts w:ascii="Times New Roman" w:hAnsi="Times New Roman"/>
        </w:rPr>
        <w:lastRenderedPageBreak/>
        <w:t>perceptive suggestions</w:t>
      </w:r>
      <w:r w:rsidR="00F40651">
        <w:rPr>
          <w:rFonts w:ascii="Times New Roman" w:hAnsi="Times New Roman"/>
        </w:rPr>
        <w:t xml:space="preserve"> on the paper</w:t>
      </w:r>
      <w:r w:rsidR="00090869">
        <w:rPr>
          <w:rFonts w:ascii="Times New Roman" w:hAnsi="Times New Roman"/>
        </w:rPr>
        <w:t xml:space="preserve">; </w:t>
      </w:r>
      <w:r w:rsidRPr="00390415">
        <w:rPr>
          <w:rFonts w:ascii="Times New Roman" w:hAnsi="Times New Roman"/>
        </w:rPr>
        <w:t>and Jeff Chase, Denise Marton Menendez, Meredith Moon, Nyambe Muyunda, and Brooke</w:t>
      </w:r>
      <w:r>
        <w:rPr>
          <w:rFonts w:ascii="Times New Roman" w:hAnsi="Times New Roman"/>
        </w:rPr>
        <w:t xml:space="preserve"> Snowden for excellent research.</w:t>
      </w:r>
    </w:p>
    <w:p w14:paraId="5D5C584E" w14:textId="77777777" w:rsidR="00DD5255" w:rsidRDefault="00DD5255">
      <w:pPr>
        <w:rPr>
          <w:rFonts w:ascii="Times New Roman" w:hAnsi="Times New Roman"/>
        </w:rPr>
      </w:pPr>
      <w:r>
        <w:rPr>
          <w:rFonts w:ascii="Times New Roman" w:hAnsi="Times New Roman"/>
        </w:rPr>
        <w:br w:type="page"/>
      </w:r>
    </w:p>
    <w:p w14:paraId="0F399B55" w14:textId="77777777" w:rsidR="00664118" w:rsidRPr="00F40651" w:rsidRDefault="00664118" w:rsidP="00F40651">
      <w:pPr>
        <w:spacing w:line="360" w:lineRule="auto"/>
        <w:rPr>
          <w:rFonts w:ascii="Times New Roman" w:eastAsia="Times New Roman" w:hAnsi="Times New Roman"/>
        </w:rPr>
      </w:pPr>
    </w:p>
    <w:p w14:paraId="4E0C7454" w14:textId="77777777" w:rsidR="004624F3" w:rsidRPr="00F6079C" w:rsidRDefault="004624F3" w:rsidP="004624F3">
      <w:pPr>
        <w:spacing w:line="480" w:lineRule="auto"/>
        <w:rPr>
          <w:rFonts w:ascii="Times New Roman" w:hAnsi="Times New Roman"/>
          <w:b/>
        </w:rPr>
      </w:pPr>
      <w:r w:rsidRPr="00F96EBB">
        <w:rPr>
          <w:rFonts w:ascii="Times New Roman" w:hAnsi="Times New Roman"/>
          <w:b/>
        </w:rPr>
        <w:t>1. Introduction</w:t>
      </w:r>
    </w:p>
    <w:p w14:paraId="3A536FC3" w14:textId="0FBEA072" w:rsidR="00D430DD" w:rsidRDefault="008E6C8A" w:rsidP="00EC4E10">
      <w:pPr>
        <w:spacing w:line="480" w:lineRule="auto"/>
        <w:rPr>
          <w:rFonts w:ascii="Times New Roman" w:hAnsi="Times New Roman"/>
        </w:rPr>
      </w:pPr>
      <w:r>
        <w:rPr>
          <w:rFonts w:ascii="Times New Roman" w:hAnsi="Times New Roman"/>
        </w:rPr>
        <w:t>We are</w:t>
      </w:r>
      <w:r w:rsidR="004624F3" w:rsidRPr="00F96EBB">
        <w:rPr>
          <w:rFonts w:ascii="Times New Roman" w:hAnsi="Times New Roman"/>
        </w:rPr>
        <w:t xml:space="preserve"> at a moment when it has become urgent to explore the culpability of the economic profession in world affairs—and in particular, in the sweeping political</w:t>
      </w:r>
      <w:r>
        <w:rPr>
          <w:rFonts w:ascii="Times New Roman" w:hAnsi="Times New Roman"/>
        </w:rPr>
        <w:t>, economic,</w:t>
      </w:r>
      <w:r w:rsidR="004624F3" w:rsidRPr="00F96EBB">
        <w:rPr>
          <w:rFonts w:ascii="Times New Roman" w:hAnsi="Times New Roman"/>
        </w:rPr>
        <w:t xml:space="preserve"> and cultural changes </w:t>
      </w:r>
      <w:r>
        <w:rPr>
          <w:rFonts w:ascii="Times New Roman" w:hAnsi="Times New Roman"/>
        </w:rPr>
        <w:t xml:space="preserve">that </w:t>
      </w:r>
      <w:r w:rsidR="004624F3" w:rsidRPr="00F96EBB">
        <w:rPr>
          <w:rFonts w:ascii="Times New Roman" w:hAnsi="Times New Roman"/>
        </w:rPr>
        <w:t>we have witnessed over the past several yea</w:t>
      </w:r>
      <w:r w:rsidR="004624F3">
        <w:rPr>
          <w:rFonts w:ascii="Times New Roman" w:hAnsi="Times New Roman"/>
        </w:rPr>
        <w:t xml:space="preserve">rs. </w:t>
      </w:r>
      <w:r w:rsidR="00F40651">
        <w:rPr>
          <w:rFonts w:ascii="Times New Roman" w:hAnsi="Times New Roman"/>
        </w:rPr>
        <w:t>Social e</w:t>
      </w:r>
      <w:r w:rsidR="006641CE">
        <w:rPr>
          <w:rFonts w:ascii="Times New Roman" w:hAnsi="Times New Roman"/>
        </w:rPr>
        <w:t>conomics</w:t>
      </w:r>
      <w:r w:rsidR="00571D49">
        <w:rPr>
          <w:rFonts w:ascii="Times New Roman" w:hAnsi="Times New Roman"/>
        </w:rPr>
        <w:t xml:space="preserve"> </w:t>
      </w:r>
      <w:r w:rsidR="006641CE">
        <w:rPr>
          <w:rFonts w:ascii="Times New Roman" w:hAnsi="Times New Roman"/>
        </w:rPr>
        <w:t xml:space="preserve">has </w:t>
      </w:r>
      <w:r w:rsidR="004624F3" w:rsidRPr="00F96EBB">
        <w:rPr>
          <w:rFonts w:ascii="Times New Roman" w:hAnsi="Times New Roman"/>
        </w:rPr>
        <w:t xml:space="preserve">much to say about the </w:t>
      </w:r>
      <w:r w:rsidR="00FF2D55">
        <w:rPr>
          <w:rFonts w:ascii="Times New Roman" w:hAnsi="Times New Roman"/>
        </w:rPr>
        <w:t xml:space="preserve">present </w:t>
      </w:r>
      <w:r w:rsidR="004624F3" w:rsidRPr="00F96EBB">
        <w:rPr>
          <w:rFonts w:ascii="Times New Roman" w:hAnsi="Times New Roman"/>
        </w:rPr>
        <w:t>conjuncture—such as how the profession’s neglect of the extraordinary inequality</w:t>
      </w:r>
      <w:r w:rsidR="000D4562">
        <w:rPr>
          <w:rFonts w:ascii="Times New Roman" w:hAnsi="Times New Roman"/>
        </w:rPr>
        <w:t>,</w:t>
      </w:r>
      <w:r w:rsidR="004624F3" w:rsidRPr="00F96EBB">
        <w:rPr>
          <w:rFonts w:ascii="Times New Roman" w:hAnsi="Times New Roman"/>
        </w:rPr>
        <w:t xml:space="preserve"> wage compression</w:t>
      </w:r>
      <w:r w:rsidR="000D4562">
        <w:rPr>
          <w:rFonts w:ascii="Times New Roman" w:hAnsi="Times New Roman"/>
        </w:rPr>
        <w:t>, and economic insecurity</w:t>
      </w:r>
      <w:r w:rsidR="00CA1188">
        <w:rPr>
          <w:rFonts w:ascii="Times New Roman" w:hAnsi="Times New Roman"/>
        </w:rPr>
        <w:t xml:space="preserve"> that the neoliberal era has </w:t>
      </w:r>
      <w:r w:rsidR="00260266">
        <w:rPr>
          <w:rFonts w:ascii="Times New Roman" w:hAnsi="Times New Roman"/>
        </w:rPr>
        <w:t>produced contributes</w:t>
      </w:r>
      <w:r w:rsidR="004624F3" w:rsidRPr="00F96EBB">
        <w:rPr>
          <w:rFonts w:ascii="Times New Roman" w:hAnsi="Times New Roman"/>
        </w:rPr>
        <w:t xml:space="preserve"> to the </w:t>
      </w:r>
      <w:r w:rsidR="00814026">
        <w:rPr>
          <w:rFonts w:ascii="Times New Roman" w:hAnsi="Times New Roman"/>
        </w:rPr>
        <w:t xml:space="preserve">economically nationalist, </w:t>
      </w:r>
      <w:r w:rsidR="004624F3" w:rsidRPr="00F96EBB">
        <w:rPr>
          <w:rFonts w:ascii="Times New Roman" w:hAnsi="Times New Roman"/>
        </w:rPr>
        <w:t>nativist, racist, and misogynist backlash that has gathered</w:t>
      </w:r>
      <w:r w:rsidR="00571D49">
        <w:rPr>
          <w:rFonts w:ascii="Times New Roman" w:hAnsi="Times New Roman"/>
        </w:rPr>
        <w:t xml:space="preserve"> </w:t>
      </w:r>
      <w:r w:rsidR="00F40651">
        <w:rPr>
          <w:rFonts w:ascii="Times New Roman" w:hAnsi="Times New Roman"/>
        </w:rPr>
        <w:t xml:space="preserve">momentum in the US, </w:t>
      </w:r>
      <w:r w:rsidR="00F315E5">
        <w:rPr>
          <w:rFonts w:ascii="Times New Roman" w:hAnsi="Times New Roman"/>
        </w:rPr>
        <w:t xml:space="preserve">some </w:t>
      </w:r>
      <w:r w:rsidR="00F40651">
        <w:rPr>
          <w:rFonts w:ascii="Times New Roman" w:hAnsi="Times New Roman"/>
        </w:rPr>
        <w:t xml:space="preserve">European contexts, and </w:t>
      </w:r>
      <w:r w:rsidR="004624F3" w:rsidRPr="00F96EBB">
        <w:rPr>
          <w:rFonts w:ascii="Times New Roman" w:hAnsi="Times New Roman"/>
        </w:rPr>
        <w:t xml:space="preserve">some </w:t>
      </w:r>
      <w:r w:rsidR="001C45BA">
        <w:rPr>
          <w:rFonts w:ascii="Times New Roman" w:hAnsi="Times New Roman"/>
        </w:rPr>
        <w:t>former ‘</w:t>
      </w:r>
      <w:r w:rsidR="00E23405">
        <w:rPr>
          <w:rFonts w:ascii="Times New Roman" w:hAnsi="Times New Roman"/>
        </w:rPr>
        <w:t>pink</w:t>
      </w:r>
      <w:r w:rsidR="001C45BA">
        <w:rPr>
          <w:rFonts w:ascii="Times New Roman" w:hAnsi="Times New Roman"/>
        </w:rPr>
        <w:t xml:space="preserve"> tide’</w:t>
      </w:r>
      <w:r w:rsidR="006E6FF1">
        <w:rPr>
          <w:rFonts w:ascii="Times New Roman" w:hAnsi="Times New Roman"/>
        </w:rPr>
        <w:t xml:space="preserve"> countries in</w:t>
      </w:r>
      <w:r w:rsidR="00E23405">
        <w:rPr>
          <w:rFonts w:ascii="Times New Roman" w:hAnsi="Times New Roman"/>
        </w:rPr>
        <w:t xml:space="preserve"> </w:t>
      </w:r>
      <w:r w:rsidR="004624F3" w:rsidRPr="00F96EBB">
        <w:rPr>
          <w:rFonts w:ascii="Times New Roman" w:hAnsi="Times New Roman"/>
        </w:rPr>
        <w:t xml:space="preserve">South America. </w:t>
      </w:r>
    </w:p>
    <w:p w14:paraId="2366684C" w14:textId="77777777" w:rsidR="00AF265A" w:rsidRDefault="00AF265A" w:rsidP="004624F3">
      <w:pPr>
        <w:spacing w:line="480" w:lineRule="auto"/>
        <w:rPr>
          <w:rFonts w:ascii="Times New Roman" w:hAnsi="Times New Roman"/>
        </w:rPr>
      </w:pPr>
    </w:p>
    <w:p w14:paraId="275D46F9" w14:textId="63D3D89D" w:rsidR="002A34B8" w:rsidRDefault="0034382C" w:rsidP="004624F3">
      <w:pPr>
        <w:spacing w:line="480" w:lineRule="auto"/>
        <w:rPr>
          <w:rFonts w:ascii="Times New Roman" w:hAnsi="Times New Roman"/>
        </w:rPr>
      </w:pPr>
      <w:r>
        <w:rPr>
          <w:rFonts w:ascii="Times New Roman" w:hAnsi="Times New Roman"/>
        </w:rPr>
        <w:t xml:space="preserve">The </w:t>
      </w:r>
      <w:r w:rsidR="00AF265A">
        <w:rPr>
          <w:rFonts w:ascii="Times New Roman" w:hAnsi="Times New Roman"/>
        </w:rPr>
        <w:t xml:space="preserve">global financial crisis and the more </w:t>
      </w:r>
      <w:r>
        <w:rPr>
          <w:rFonts w:ascii="Times New Roman" w:hAnsi="Times New Roman"/>
        </w:rPr>
        <w:t xml:space="preserve">recent </w:t>
      </w:r>
      <w:r w:rsidR="00AF265A">
        <w:rPr>
          <w:rFonts w:ascii="Times New Roman" w:hAnsi="Times New Roman"/>
        </w:rPr>
        <w:t>illiberal turn</w:t>
      </w:r>
      <w:r w:rsidR="00825107">
        <w:rPr>
          <w:rFonts w:ascii="Times New Roman" w:hAnsi="Times New Roman"/>
        </w:rPr>
        <w:t xml:space="preserve"> </w:t>
      </w:r>
      <w:r>
        <w:rPr>
          <w:rFonts w:ascii="Times New Roman" w:hAnsi="Times New Roman"/>
        </w:rPr>
        <w:t xml:space="preserve">have done much to overcome the studied amnesia of the economics profession about the contributions of Keynes and Keynesians, Marx, </w:t>
      </w:r>
      <w:r w:rsidR="00FB7073">
        <w:rPr>
          <w:rFonts w:ascii="Times New Roman" w:hAnsi="Times New Roman"/>
        </w:rPr>
        <w:t xml:space="preserve">Veblen, </w:t>
      </w:r>
      <w:r>
        <w:rPr>
          <w:rFonts w:ascii="Times New Roman" w:hAnsi="Times New Roman"/>
        </w:rPr>
        <w:t xml:space="preserve">and </w:t>
      </w:r>
      <w:r w:rsidR="00AD7783">
        <w:rPr>
          <w:rFonts w:ascii="Times New Roman" w:hAnsi="Times New Roman"/>
        </w:rPr>
        <w:t>Polanyi</w:t>
      </w:r>
      <w:r w:rsidR="00825107">
        <w:rPr>
          <w:rFonts w:ascii="Times New Roman" w:hAnsi="Times New Roman"/>
        </w:rPr>
        <w:t xml:space="preserve"> (especially his conception of the ‘double movement’)</w:t>
      </w:r>
      <w:r w:rsidR="00AD7783">
        <w:rPr>
          <w:rFonts w:ascii="Times New Roman" w:hAnsi="Times New Roman"/>
        </w:rPr>
        <w:t xml:space="preserve">. </w:t>
      </w:r>
      <w:r w:rsidR="00A545C0">
        <w:rPr>
          <w:rFonts w:ascii="Times New Roman" w:hAnsi="Times New Roman"/>
        </w:rPr>
        <w:t xml:space="preserve">For example, Seccareccia and Correa </w:t>
      </w:r>
      <w:r w:rsidR="0040086C">
        <w:rPr>
          <w:rFonts w:ascii="Times New Roman" w:hAnsi="Times New Roman"/>
        </w:rPr>
        <w:fldChar w:fldCharType="begin"/>
      </w:r>
      <w:r w:rsidR="0040086C">
        <w:rPr>
          <w:rFonts w:ascii="Times New Roman" w:hAnsi="Times New Roman"/>
        </w:rPr>
        <w:instrText xml:space="preserve"> ADDIN EN.CITE &lt;EndNote&gt;&lt;Cite ExcludeAuth="1"&gt;&lt;Author&gt;Seccareccia&lt;/Author&gt;&lt;Year&gt;2017&lt;/Year&gt;&lt;RecNum&gt;1933&lt;/RecNum&gt;&lt;DisplayText&gt;(2017)&lt;/DisplayText&gt;&lt;record&gt;&lt;rec-number&gt;1933&lt;/rec-number&gt;&lt;foreign-keys&gt;&lt;key app="EN" db-id="x2xf5e95kefpz8e59fcx5psgerr9wepetvet" timestamp="1516467339"&gt;1933&lt;/key&gt;&lt;/foreign-keys&gt;&lt;ref-type name="Journal Article"&gt;17&lt;/ref-type&gt;&lt;contributors&gt;&lt;authors&gt;&lt;author&gt;Seccareccia, Mario&lt;/author&gt;&lt;author&gt;Correa, Eugenia &lt;/author&gt;&lt;/authors&gt;&lt;/contributors&gt;&lt;titles&gt;&lt;title&gt;Supra-National Money and the Euro Crisis: Lessons from Karl Polanyi&lt;/title&gt;&lt;secondary-title&gt;Forum for Social Economics&lt;/secondary-title&gt;&lt;/titles&gt;&lt;periodical&gt;&lt;full-title&gt;Forum for Social Economics&lt;/full-title&gt;&lt;/periodical&gt;&lt;volume&gt;46&lt;/volume&gt;&lt;number&gt;3&lt;/number&gt;&lt;dates&gt;&lt;year&gt;2017&lt;/year&gt;&lt;/dates&gt;&lt;urls&gt;&lt;/urls&gt;&lt;/record&gt;&lt;/Cite&gt;&lt;/EndNote&gt;</w:instrText>
      </w:r>
      <w:r w:rsidR="0040086C">
        <w:rPr>
          <w:rFonts w:ascii="Times New Roman" w:hAnsi="Times New Roman"/>
        </w:rPr>
        <w:fldChar w:fldCharType="separate"/>
      </w:r>
      <w:r w:rsidR="0040086C">
        <w:rPr>
          <w:rFonts w:ascii="Times New Roman" w:hAnsi="Times New Roman"/>
          <w:noProof/>
        </w:rPr>
        <w:t>(2017)</w:t>
      </w:r>
      <w:r w:rsidR="0040086C">
        <w:rPr>
          <w:rFonts w:ascii="Times New Roman" w:hAnsi="Times New Roman"/>
        </w:rPr>
        <w:fldChar w:fldCharType="end"/>
      </w:r>
      <w:r w:rsidR="00A545C0">
        <w:rPr>
          <w:rFonts w:ascii="Times New Roman" w:hAnsi="Times New Roman"/>
        </w:rPr>
        <w:t xml:space="preserve"> treat the Eurozone crisis through a Polanyian lens. Polanyi’s observations about nationalism as a counter movement against the dislocations associated with an internationally integrated world are deeply pertinent to understanding the contemporary illiberal turn </w:t>
      </w:r>
      <w:r w:rsidR="0040086C">
        <w:fldChar w:fldCharType="begin"/>
      </w:r>
      <w:r w:rsidR="0040086C">
        <w:instrText xml:space="preserve"> ADDIN EN.CITE &lt;EndNote&gt;&lt;Cite&gt;&lt;Author&gt;Polanyi&lt;/Author&gt;&lt;Year&gt;1940&lt;/Year&gt;&lt;RecNum&gt;1935&lt;/RecNum&gt;&lt;Pages&gt;24&lt;/Pages&gt;&lt;DisplayText&gt;(Polanyi 1940, 24)&lt;/DisplayText&gt;&lt;record&gt;&lt;rec-number&gt;1935&lt;/rec-number&gt;&lt;foreign-keys&gt;&lt;key app="EN" db-id="x2xf5e95kefpz8e59fcx5psgerr9wepetvet" timestamp="1516493047"&gt;1935&lt;/key&gt;&lt;/foreign-keys&gt;&lt;ref-type name="Report"&gt;27&lt;/ref-type&gt;&lt;contributors&gt;&lt;authors&gt;&lt;author&gt;Polanyi, Karl&lt;/author&gt;&lt;/authors&gt;&lt;/contributors&gt;&lt;titles&gt;&lt;title&gt;Five Lectures on the Present Age of Transformation, Lecture 3: The Breakdown of the International System, Bennington College Lecture Series, with Introductions by Professor Kari Polanyi-Levitt, and by Jeremy Smith &amp;amp; Ann Pettifor, released February 2017.  https://static1.squarespace.com/static/541ff5f5e4b02b7c37f31ed6/t/58a45f5a414fb58912c01995/1487167328959/Polanyi+final+5+lectures+Publication+15+Feb+final+final+pdf.pdf&lt;/title&gt;&lt;/titles&gt;&lt;dates&gt;&lt;year&gt;1940&lt;/year&gt;&lt;/dates&gt;&lt;urls&gt;&lt;/urls&gt;&lt;/record&gt;&lt;/Cite&gt;&lt;/EndNote&gt;</w:instrText>
      </w:r>
      <w:r w:rsidR="0040086C">
        <w:fldChar w:fldCharType="separate"/>
      </w:r>
      <w:r w:rsidR="0040086C">
        <w:rPr>
          <w:noProof/>
        </w:rPr>
        <w:t>(Polanyi 1940, 24)</w:t>
      </w:r>
      <w:r w:rsidR="0040086C">
        <w:fldChar w:fldCharType="end"/>
      </w:r>
      <w:r w:rsidR="00A545C0">
        <w:t xml:space="preserve">. </w:t>
      </w:r>
      <w:r w:rsidR="00825107">
        <w:rPr>
          <w:rFonts w:ascii="Times New Roman" w:hAnsi="Times New Roman"/>
        </w:rPr>
        <w:t>Recent upheavals</w:t>
      </w:r>
      <w:r w:rsidR="00AD7783">
        <w:rPr>
          <w:rFonts w:ascii="Times New Roman" w:hAnsi="Times New Roman"/>
        </w:rPr>
        <w:t xml:space="preserve"> have not had the same effect on the fortunes of Albert O. Hirschman. </w:t>
      </w:r>
      <w:r w:rsidR="004624F3" w:rsidRPr="00871BD2">
        <w:rPr>
          <w:rFonts w:ascii="Times New Roman" w:hAnsi="Times New Roman"/>
        </w:rPr>
        <w:t xml:space="preserve">In my view, we </w:t>
      </w:r>
      <w:r w:rsidR="004624F3">
        <w:rPr>
          <w:rFonts w:ascii="Times New Roman" w:hAnsi="Times New Roman"/>
        </w:rPr>
        <w:t xml:space="preserve">would do well </w:t>
      </w:r>
      <w:r w:rsidR="004624F3" w:rsidRPr="00871BD2">
        <w:rPr>
          <w:rFonts w:ascii="Times New Roman" w:hAnsi="Times New Roman"/>
        </w:rPr>
        <w:t>to take a</w:t>
      </w:r>
      <w:r w:rsidR="004624F3">
        <w:rPr>
          <w:rFonts w:ascii="Times New Roman" w:hAnsi="Times New Roman"/>
        </w:rPr>
        <w:t xml:space="preserve"> </w:t>
      </w:r>
      <w:r w:rsidR="004624F3" w:rsidRPr="00871BD2">
        <w:rPr>
          <w:rFonts w:ascii="Times New Roman" w:hAnsi="Times New Roman"/>
        </w:rPr>
        <w:t xml:space="preserve">careful look at </w:t>
      </w:r>
      <w:r w:rsidR="00AD7783">
        <w:rPr>
          <w:rFonts w:ascii="Times New Roman" w:hAnsi="Times New Roman"/>
        </w:rPr>
        <w:t xml:space="preserve">his </w:t>
      </w:r>
      <w:r w:rsidR="004624F3" w:rsidRPr="00871BD2">
        <w:rPr>
          <w:rFonts w:ascii="Times New Roman" w:hAnsi="Times New Roman"/>
        </w:rPr>
        <w:t>extraordinarily perceptive and pres</w:t>
      </w:r>
      <w:r w:rsidR="004624F3">
        <w:rPr>
          <w:rFonts w:ascii="Times New Roman" w:hAnsi="Times New Roman"/>
        </w:rPr>
        <w:t xml:space="preserve">cient work. Trespassing into Hirschman’s intellectual terrain offers a fresh and useful lens through which we can make sense of the role of the economics profession in the </w:t>
      </w:r>
      <w:r w:rsidR="00A545C0">
        <w:rPr>
          <w:rFonts w:ascii="Times New Roman" w:hAnsi="Times New Roman"/>
        </w:rPr>
        <w:t xml:space="preserve">unfolding democratic crisis. </w:t>
      </w:r>
    </w:p>
    <w:p w14:paraId="6C499ADC" w14:textId="77777777" w:rsidR="002A34B8" w:rsidRDefault="002A34B8" w:rsidP="004624F3">
      <w:pPr>
        <w:spacing w:line="480" w:lineRule="auto"/>
        <w:rPr>
          <w:rFonts w:ascii="Times New Roman" w:hAnsi="Times New Roman"/>
        </w:rPr>
      </w:pPr>
    </w:p>
    <w:p w14:paraId="0DC4146B" w14:textId="5FEA938A" w:rsidR="004624F3" w:rsidRPr="00A545C0" w:rsidRDefault="009D400D" w:rsidP="004624F3">
      <w:pPr>
        <w:spacing w:line="480" w:lineRule="auto"/>
      </w:pPr>
      <w:r>
        <w:rPr>
          <w:rFonts w:ascii="Times New Roman" w:hAnsi="Times New Roman"/>
        </w:rPr>
        <w:t>Hirschman also provides</w:t>
      </w:r>
      <w:r w:rsidR="004624F3">
        <w:rPr>
          <w:rFonts w:ascii="Times New Roman" w:hAnsi="Times New Roman"/>
        </w:rPr>
        <w:t xml:space="preserve"> intellectual guidance to </w:t>
      </w:r>
      <w:r>
        <w:rPr>
          <w:rFonts w:ascii="Times New Roman" w:hAnsi="Times New Roman"/>
        </w:rPr>
        <w:t xml:space="preserve">social </w:t>
      </w:r>
      <w:r w:rsidR="004624F3">
        <w:rPr>
          <w:rFonts w:ascii="Times New Roman" w:hAnsi="Times New Roman"/>
        </w:rPr>
        <w:t xml:space="preserve">economists seeking to respond to the myriad failures of our discipline. </w:t>
      </w:r>
      <w:r w:rsidR="004624F3" w:rsidRPr="00871BD2">
        <w:rPr>
          <w:rFonts w:ascii="Times New Roman" w:hAnsi="Times New Roman"/>
        </w:rPr>
        <w:t xml:space="preserve">Hirschman was a </w:t>
      </w:r>
      <w:r w:rsidR="004624F3">
        <w:rPr>
          <w:rFonts w:ascii="Times New Roman" w:hAnsi="Times New Roman"/>
        </w:rPr>
        <w:t xml:space="preserve">prolific economist who </w:t>
      </w:r>
      <w:r w:rsidR="004624F3" w:rsidRPr="00871BD2">
        <w:rPr>
          <w:rFonts w:ascii="Times New Roman" w:hAnsi="Times New Roman"/>
        </w:rPr>
        <w:t xml:space="preserve">broke the mold in so many ways. He was a critic of the grand development </w:t>
      </w:r>
      <w:r w:rsidR="004624F3">
        <w:rPr>
          <w:rFonts w:ascii="Times New Roman" w:hAnsi="Times New Roman"/>
        </w:rPr>
        <w:t xml:space="preserve">models and </w:t>
      </w:r>
      <w:r w:rsidR="004624F3" w:rsidRPr="00871BD2">
        <w:rPr>
          <w:rFonts w:ascii="Times New Roman" w:hAnsi="Times New Roman"/>
        </w:rPr>
        <w:t xml:space="preserve">schemes that </w:t>
      </w:r>
      <w:r w:rsidR="004624F3">
        <w:rPr>
          <w:rFonts w:ascii="Times New Roman" w:hAnsi="Times New Roman"/>
        </w:rPr>
        <w:t xml:space="preserve">academic and practicing economists were expected to concoct </w:t>
      </w:r>
      <w:r w:rsidR="004624F3" w:rsidRPr="00871BD2">
        <w:rPr>
          <w:rFonts w:ascii="Times New Roman" w:hAnsi="Times New Roman"/>
        </w:rPr>
        <w:t>and implement in the global south</w:t>
      </w:r>
      <w:r w:rsidR="004624F3">
        <w:rPr>
          <w:rFonts w:ascii="Times New Roman" w:hAnsi="Times New Roman"/>
        </w:rPr>
        <w:t xml:space="preserve"> and east in the mid 20</w:t>
      </w:r>
      <w:r w:rsidR="004624F3" w:rsidRPr="00705A04">
        <w:rPr>
          <w:rFonts w:ascii="Times New Roman" w:hAnsi="Times New Roman"/>
          <w:vertAlign w:val="superscript"/>
        </w:rPr>
        <w:t>th</w:t>
      </w:r>
      <w:r w:rsidR="004624F3">
        <w:rPr>
          <w:rFonts w:ascii="Times New Roman" w:hAnsi="Times New Roman"/>
        </w:rPr>
        <w:t xml:space="preserve"> century</w:t>
      </w:r>
      <w:r w:rsidR="004624F3" w:rsidRPr="00871BD2">
        <w:rPr>
          <w:rFonts w:ascii="Times New Roman" w:hAnsi="Times New Roman"/>
        </w:rPr>
        <w:t xml:space="preserve">. </w:t>
      </w:r>
    </w:p>
    <w:p w14:paraId="3650175A" w14:textId="77777777" w:rsidR="004624F3" w:rsidRDefault="004624F3" w:rsidP="004624F3">
      <w:pPr>
        <w:spacing w:line="480" w:lineRule="auto"/>
        <w:rPr>
          <w:rFonts w:ascii="Times New Roman" w:hAnsi="Times New Roman"/>
        </w:rPr>
      </w:pPr>
    </w:p>
    <w:p w14:paraId="399CA04D" w14:textId="368BAE90" w:rsidR="004624F3" w:rsidRPr="00871BD2" w:rsidRDefault="00C60BDA" w:rsidP="004624F3">
      <w:pPr>
        <w:spacing w:line="480" w:lineRule="auto"/>
        <w:rPr>
          <w:rFonts w:ascii="Times New Roman" w:hAnsi="Times New Roman"/>
        </w:rPr>
      </w:pPr>
      <w:r>
        <w:rPr>
          <w:rFonts w:ascii="Times New Roman" w:hAnsi="Times New Roman"/>
        </w:rPr>
        <w:t>Hirschman</w:t>
      </w:r>
      <w:r w:rsidR="00037C21">
        <w:rPr>
          <w:rFonts w:ascii="Times New Roman" w:hAnsi="Times New Roman"/>
        </w:rPr>
        <w:t xml:space="preserve"> </w:t>
      </w:r>
      <w:r w:rsidR="004624F3">
        <w:rPr>
          <w:rFonts w:ascii="Times New Roman" w:hAnsi="Times New Roman"/>
        </w:rPr>
        <w:t>wrote favorably of Hayek’s rejection of the hubris and the faulty epistemic presumptions associated with grand projects of social engineering, while also sharing with Hayek (and others such as Popper) an appreciation of the complexity of our social world and the limits to which it is intelligible</w:t>
      </w:r>
      <w:r w:rsidR="00DF5F4D">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&lt;EndNote&gt;&lt;Cite&gt;&lt;Author&gt;Hayek&lt;/Author&gt;&lt;Year&gt;2014[1944]&lt;/Year&gt;&lt;RecNum&gt;541&lt;/RecNum&gt;&lt;Pages&gt;181&lt;/Pages&gt;&lt;DisplayText&gt;(Hayek 2014[1944], 181, Popper 1957)&lt;/DisplayText&gt;&lt;record&gt;&lt;rec-number&gt;541&lt;/rec-number&gt;&lt;foreign-keys&gt;&lt;key app="EN" db-id="x2xf5e95kefpz8e59fcx5psgerr9wepetvet" timestamp="1427665857"&gt;541&lt;/key&gt;&lt;/foreign-keys&gt;&lt;ref-type name="Book"&gt;6&lt;/ref-type&gt;&lt;contributors&gt;&lt;authors&gt;&lt;author&gt;Hayek, Friedrich&lt;/author&gt;&lt;/authors&gt;&lt;/contributors&gt;&lt;titles&gt;&lt;title&gt;The Road to Serfdom&lt;/title&gt;&lt;/titles&gt;&lt;dates&gt;&lt;year&gt;2014[1944]&lt;/year&gt;&lt;/dates&gt;&lt;pub-location&gt;London&lt;/pub-location&gt;&lt;publisher&gt;Routledge&lt;/publisher&gt;&lt;urls&gt;&lt;/urls&gt;&lt;/record&gt;&lt;/Cite&gt;&lt;Cite&gt;&lt;Author&gt;Popper&lt;/Author&gt;&lt;Year&gt;1957&lt;/Year&gt;&lt;RecNum&gt;1408&lt;/RecNum&gt;&lt;record&gt;&lt;rec-number&gt;1408&lt;/rec-number&gt;&lt;foreign-keys&gt;&lt;key app="EN" db-id="x2xf5e95kefpz8e59fcx5psgerr9wepetvet" timestamp="1440277484"&gt;1408&lt;/key&gt;&lt;/foreign-keys&gt;&lt;ref-type name="Book"&gt;6&lt;/ref-type&gt;&lt;contributors&gt;&lt;authors&gt;&lt;author&gt;Popper, Karl R.&lt;/author&gt;&lt;/authors&gt;&lt;/contributors&gt;&lt;titles&gt;&lt;title&gt;The Poverty of Historicism&lt;/title&gt;&lt;/titles&gt;&lt;volume&gt;2&lt;/volume&gt;&lt;dates&gt;&lt;year&gt;1957&lt;/year&gt;&lt;/dates&gt;&lt;pub-location&gt;London&lt;/pub-location&gt;&lt;publisher&gt;Routledge and Kegan Paul&lt;/publisher&gt;&lt;urls&gt;&lt;/urls&gt;&lt;/record&gt;&lt;/Cite&gt;&lt;/EndNote&gt;</w:instrText>
      </w:r>
      <w:r w:rsidR="0040086C">
        <w:rPr>
          <w:rFonts w:ascii="Times New Roman" w:hAnsi="Times New Roman"/>
        </w:rPr>
        <w:fldChar w:fldCharType="separate"/>
      </w:r>
      <w:r w:rsidR="0040086C">
        <w:rPr>
          <w:rFonts w:ascii="Times New Roman" w:hAnsi="Times New Roman"/>
          <w:noProof/>
        </w:rPr>
        <w:t>(Hayek 2014[1944], 181, Popper 1957)</w:t>
      </w:r>
      <w:r w:rsidR="0040086C">
        <w:rPr>
          <w:rFonts w:ascii="Times New Roman" w:hAnsi="Times New Roman"/>
        </w:rPr>
        <w:fldChar w:fldCharType="end"/>
      </w:r>
      <w:r w:rsidR="004624F3">
        <w:rPr>
          <w:rFonts w:ascii="Times New Roman" w:hAnsi="Times New Roman"/>
        </w:rPr>
        <w:t>.</w:t>
      </w:r>
      <w:r w:rsidR="009F4530">
        <w:rPr>
          <w:rStyle w:val="FootnoteReference"/>
          <w:rFonts w:ascii="Times New Roman" w:hAnsi="Times New Roman"/>
        </w:rPr>
        <w:footnoteReference w:id="1"/>
      </w:r>
      <w:r w:rsidR="00823317">
        <w:rPr>
          <w:rFonts w:ascii="Times New Roman" w:hAnsi="Times New Roman"/>
        </w:rPr>
        <w:t xml:space="preserve"> Hirschman </w:t>
      </w:r>
      <w:r w:rsidR="004624F3">
        <w:rPr>
          <w:rFonts w:ascii="Times New Roman" w:hAnsi="Times New Roman"/>
        </w:rPr>
        <w:t>shared with Keynes (and Knight) a deep appreciation of ineradicable fundamental uncertainty. And in all this, I argue, Hirschman</w:t>
      </w:r>
      <w:r w:rsidR="004624F3" w:rsidRPr="00871BD2">
        <w:rPr>
          <w:rFonts w:ascii="Times New Roman" w:hAnsi="Times New Roman"/>
        </w:rPr>
        <w:t xml:space="preserve"> advanced a conception of </w:t>
      </w:r>
      <w:r w:rsidR="00823317">
        <w:rPr>
          <w:rFonts w:ascii="Times New Roman" w:hAnsi="Times New Roman"/>
        </w:rPr>
        <w:t xml:space="preserve">the </w:t>
      </w:r>
      <w:r w:rsidR="004624F3" w:rsidRPr="00871BD2">
        <w:rPr>
          <w:rFonts w:ascii="Times New Roman" w:hAnsi="Times New Roman"/>
        </w:rPr>
        <w:t>economy, society, and in particular, economic practice</w:t>
      </w:r>
      <w:r w:rsidR="004624F3">
        <w:rPr>
          <w:rFonts w:ascii="Times New Roman" w:hAnsi="Times New Roman"/>
        </w:rPr>
        <w:t xml:space="preserve"> and the role of the economist, that</w:t>
      </w:r>
      <w:r w:rsidR="004624F3" w:rsidRPr="00871BD2">
        <w:rPr>
          <w:rFonts w:ascii="Times New Roman" w:hAnsi="Times New Roman"/>
        </w:rPr>
        <w:t xml:space="preserve"> the profession </w:t>
      </w:r>
      <w:r w:rsidR="00B933C6">
        <w:rPr>
          <w:rFonts w:ascii="Times New Roman" w:hAnsi="Times New Roman"/>
        </w:rPr>
        <w:t>large</w:t>
      </w:r>
      <w:r w:rsidR="00AD3D0C">
        <w:rPr>
          <w:rFonts w:ascii="Times New Roman" w:hAnsi="Times New Roman"/>
        </w:rPr>
        <w:t xml:space="preserve">ly ignored, particularly as </w:t>
      </w:r>
      <w:r w:rsidR="00B933C6">
        <w:rPr>
          <w:rFonts w:ascii="Times New Roman" w:hAnsi="Times New Roman"/>
        </w:rPr>
        <w:t>social science evolved from the 1960s</w:t>
      </w:r>
      <w:r w:rsidR="004624F3" w:rsidRPr="00871BD2">
        <w:rPr>
          <w:rFonts w:ascii="Times New Roman" w:hAnsi="Times New Roman"/>
        </w:rPr>
        <w:t xml:space="preserve">. </w:t>
      </w:r>
      <w:r w:rsidR="00AD3D0C">
        <w:rPr>
          <w:rFonts w:ascii="Times New Roman" w:hAnsi="Times New Roman"/>
        </w:rPr>
        <w:t xml:space="preserve">What </w:t>
      </w:r>
      <w:r w:rsidR="00972F64">
        <w:rPr>
          <w:rFonts w:ascii="Times New Roman" w:hAnsi="Times New Roman"/>
        </w:rPr>
        <w:t xml:space="preserve">Hirschman </w:t>
      </w:r>
      <w:r w:rsidR="00C03AD2">
        <w:rPr>
          <w:rFonts w:ascii="Times New Roman" w:hAnsi="Times New Roman"/>
        </w:rPr>
        <w:t xml:space="preserve">might have seen </w:t>
      </w:r>
      <w:r w:rsidR="00972F64">
        <w:rPr>
          <w:rFonts w:ascii="Times New Roman" w:hAnsi="Times New Roman"/>
        </w:rPr>
        <w:t xml:space="preserve">as the cultivated ignorance </w:t>
      </w:r>
      <w:r w:rsidR="00C03AD2">
        <w:rPr>
          <w:rFonts w:ascii="Times New Roman" w:hAnsi="Times New Roman"/>
        </w:rPr>
        <w:t xml:space="preserve">at </w:t>
      </w:r>
      <w:r w:rsidR="000569BB">
        <w:rPr>
          <w:rFonts w:ascii="Times New Roman" w:hAnsi="Times New Roman"/>
        </w:rPr>
        <w:t xml:space="preserve">the </w:t>
      </w:r>
      <w:r w:rsidR="00972F64">
        <w:rPr>
          <w:rFonts w:ascii="Times New Roman" w:hAnsi="Times New Roman"/>
        </w:rPr>
        <w:t xml:space="preserve">heart of the </w:t>
      </w:r>
      <w:r w:rsidR="00AD3D0C">
        <w:rPr>
          <w:rFonts w:ascii="Times New Roman" w:hAnsi="Times New Roman"/>
        </w:rPr>
        <w:t xml:space="preserve">economics </w:t>
      </w:r>
      <w:r w:rsidR="004624F3">
        <w:rPr>
          <w:rFonts w:ascii="Times New Roman" w:hAnsi="Times New Roman"/>
        </w:rPr>
        <w:t xml:space="preserve">profession over the last several decades puts its legitimacy at peril, while </w:t>
      </w:r>
      <w:r w:rsidR="00FA2C34">
        <w:rPr>
          <w:rFonts w:ascii="Times New Roman" w:hAnsi="Times New Roman"/>
        </w:rPr>
        <w:t>also (a</w:t>
      </w:r>
      <w:r w:rsidR="002A75F8">
        <w:rPr>
          <w:rFonts w:ascii="Times New Roman" w:hAnsi="Times New Roman"/>
        </w:rPr>
        <w:t xml:space="preserve">nd </w:t>
      </w:r>
      <w:r w:rsidR="004624F3">
        <w:rPr>
          <w:rFonts w:ascii="Times New Roman" w:hAnsi="Times New Roman"/>
        </w:rPr>
        <w:t>more importantly</w:t>
      </w:r>
      <w:r w:rsidR="00FA2C34">
        <w:rPr>
          <w:rFonts w:ascii="Times New Roman" w:hAnsi="Times New Roman"/>
        </w:rPr>
        <w:t>)</w:t>
      </w:r>
      <w:r w:rsidR="004624F3">
        <w:rPr>
          <w:rFonts w:ascii="Times New Roman" w:hAnsi="Times New Roman"/>
        </w:rPr>
        <w:t xml:space="preserve"> imperiling </w:t>
      </w:r>
      <w:r w:rsidR="002A75F8">
        <w:rPr>
          <w:rFonts w:ascii="Times New Roman" w:hAnsi="Times New Roman"/>
        </w:rPr>
        <w:t>vulnerable groups and nations</w:t>
      </w:r>
      <w:r w:rsidR="004624F3" w:rsidRPr="00871BD2">
        <w:rPr>
          <w:rFonts w:ascii="Times New Roman" w:hAnsi="Times New Roman"/>
        </w:rPr>
        <w:t xml:space="preserve">. </w:t>
      </w:r>
    </w:p>
    <w:p w14:paraId="48BE8430" w14:textId="77777777" w:rsidR="004624F3" w:rsidRPr="00871BD2" w:rsidRDefault="004624F3" w:rsidP="004624F3">
      <w:pPr>
        <w:spacing w:line="480" w:lineRule="auto"/>
        <w:rPr>
          <w:rFonts w:ascii="Times New Roman" w:hAnsi="Times New Roman"/>
        </w:rPr>
      </w:pPr>
    </w:p>
    <w:p w14:paraId="56DB3965" w14:textId="7EDFCA44" w:rsidR="00EB6AC1" w:rsidRDefault="007A317C" w:rsidP="004624F3">
      <w:pPr>
        <w:spacing w:line="480" w:lineRule="auto"/>
        <w:rPr>
          <w:rFonts w:ascii="Times New Roman" w:hAnsi="Times New Roman"/>
        </w:rPr>
      </w:pPr>
      <w:r>
        <w:rPr>
          <w:rFonts w:ascii="Times New Roman" w:hAnsi="Times New Roman"/>
        </w:rPr>
        <w:t>I explore Hir</w:t>
      </w:r>
      <w:r w:rsidR="004624F3">
        <w:rPr>
          <w:rFonts w:ascii="Times New Roman" w:hAnsi="Times New Roman"/>
        </w:rPr>
        <w:t xml:space="preserve">schman’s </w:t>
      </w:r>
      <w:r w:rsidR="004624F3" w:rsidRPr="00871BD2">
        <w:rPr>
          <w:rFonts w:ascii="Times New Roman" w:hAnsi="Times New Roman"/>
        </w:rPr>
        <w:t>immensely valuable contributions</w:t>
      </w:r>
      <w:r>
        <w:rPr>
          <w:rFonts w:ascii="Times New Roman" w:hAnsi="Times New Roman"/>
        </w:rPr>
        <w:t xml:space="preserve"> in considerable depth </w:t>
      </w:r>
      <w:r w:rsidR="00C027DF">
        <w:rPr>
          <w:rFonts w:ascii="Times New Roman" w:hAnsi="Times New Roman"/>
        </w:rPr>
        <w:t xml:space="preserve">in </w:t>
      </w:r>
      <w:r w:rsidR="00C027DF" w:rsidRPr="00C027DF">
        <w:rPr>
          <w:rFonts w:ascii="Times New Roman" w:hAnsi="Times New Roman"/>
          <w:i/>
        </w:rPr>
        <w:t>When Things Don’t Fall Apart</w:t>
      </w:r>
      <w:r w:rsidR="00823317">
        <w:rPr>
          <w:rFonts w:ascii="Times New Roman" w:hAnsi="Times New Roman"/>
          <w:i/>
        </w:rPr>
        <w:t xml:space="preserve">: </w:t>
      </w:r>
      <w:r w:rsidR="00823317" w:rsidRPr="00FB64F4">
        <w:rPr>
          <w:i/>
          <w:noProof/>
        </w:rPr>
        <w:t>Global Financial Governance and Developmental Finance in an Age of Productive Incoherenc</w:t>
      </w:r>
      <w:r w:rsidR="00823317">
        <w:rPr>
          <w:i/>
          <w:noProof/>
        </w:rPr>
        <w:t>e</w:t>
      </w:r>
      <w:r w:rsidR="00823317">
        <w:rPr>
          <w:rFonts w:ascii="Times New Roman" w:hAnsi="Times New Roman"/>
          <w:i/>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&lt;EndNote&gt;&lt;Cite&gt;&lt;Author&gt;Grabel&lt;/Author&gt;&lt;Year&gt;2017&lt;/Year&gt;&lt;RecNum&gt;1930&lt;/RecNum&gt;&lt;DisplayText&gt;(Grabel 2017)&lt;/DisplayText&gt;&lt;record&gt;&lt;rec-number&gt;1930&lt;/rec-number&gt;&lt;foreign-keys&gt;&lt;key app="EN" db-id="x2xf5e95kefpz8e59fcx5psgerr9wepetvet" timestamp="1499956361"&gt;1930&lt;/key&gt;&lt;/foreign-keys&gt;&lt;ref-type name="Book"&gt;6&lt;/ref-type&gt;&lt;contributors&gt;&lt;authors&gt;&lt;author&gt;Grabel, Ilene&lt;/author&gt;&lt;/authors&gt;&lt;/contributors&gt;&lt;titles&gt;&lt;title&gt;When Things Don’t Fall Apart: Global Financial Governance and Developmental Finance in an Age of Productive Incoherence&lt;/title&gt;&lt;/titles&gt;&lt;dates&gt;&lt;year&gt;2017&lt;/year&gt;&lt;/dates&gt;&lt;pub-location&gt;Cambridge, MA&lt;/pub-location&gt;&lt;publisher&gt;MIT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(Grabel 2017)</w:t>
      </w:r>
      <w:r w:rsidR="0040086C">
        <w:rPr>
          <w:rFonts w:ascii="Times New Roman" w:hAnsi="Times New Roman"/>
        </w:rPr>
        <w:fldChar w:fldCharType="end"/>
      </w:r>
      <w:r w:rsidR="004624F3">
        <w:rPr>
          <w:rFonts w:ascii="Times New Roman" w:hAnsi="Times New Roman"/>
        </w:rPr>
        <w:t>.</w:t>
      </w:r>
      <w:r w:rsidR="006A601B">
        <w:rPr>
          <w:rStyle w:val="FootnoteReference"/>
          <w:rFonts w:ascii="Times New Roman" w:hAnsi="Times New Roman"/>
        </w:rPr>
        <w:footnoteReference w:id="2"/>
      </w:r>
      <w:r w:rsidR="004624F3">
        <w:rPr>
          <w:rFonts w:ascii="Times New Roman" w:hAnsi="Times New Roman"/>
        </w:rPr>
        <w:t xml:space="preserve"> </w:t>
      </w:r>
      <w:r w:rsidR="008B4E8D">
        <w:rPr>
          <w:rFonts w:ascii="Times New Roman" w:hAnsi="Times New Roman"/>
        </w:rPr>
        <w:t xml:space="preserve"> </w:t>
      </w:r>
      <w:r w:rsidR="00C027DF">
        <w:rPr>
          <w:rFonts w:ascii="Times New Roman" w:hAnsi="Times New Roman"/>
        </w:rPr>
        <w:t xml:space="preserve">In this work I use </w:t>
      </w:r>
      <w:r w:rsidR="008B4E8D">
        <w:rPr>
          <w:rFonts w:ascii="Times New Roman" w:hAnsi="Times New Roman"/>
        </w:rPr>
        <w:t xml:space="preserve">Hirschman as an analytical frame for an examination of </w:t>
      </w:r>
      <w:r w:rsidR="00C027DF">
        <w:rPr>
          <w:rFonts w:ascii="Times New Roman" w:hAnsi="Times New Roman"/>
        </w:rPr>
        <w:t xml:space="preserve">the evolving nature of </w:t>
      </w:r>
      <w:r w:rsidR="008B4E8D">
        <w:rPr>
          <w:rFonts w:ascii="Times New Roman" w:hAnsi="Times New Roman"/>
        </w:rPr>
        <w:t>global financial governance</w:t>
      </w:r>
      <w:r w:rsidR="00442697">
        <w:rPr>
          <w:rFonts w:ascii="Times New Roman" w:hAnsi="Times New Roman"/>
        </w:rPr>
        <w:t>.</w:t>
      </w:r>
      <w:r w:rsidR="008B4E8D">
        <w:rPr>
          <w:rFonts w:ascii="Times New Roman" w:hAnsi="Times New Roman"/>
        </w:rPr>
        <w:t xml:space="preserve"> I argue</w:t>
      </w:r>
      <w:r w:rsidR="004624F3" w:rsidRPr="00871BD2">
        <w:rPr>
          <w:rFonts w:ascii="Times New Roman" w:hAnsi="Times New Roman"/>
        </w:rPr>
        <w:t xml:space="preserve"> that </w:t>
      </w:r>
      <w:r w:rsidR="004624F3">
        <w:rPr>
          <w:rFonts w:ascii="Times New Roman" w:hAnsi="Times New Roman"/>
        </w:rPr>
        <w:t xml:space="preserve">the </w:t>
      </w:r>
      <w:r w:rsidR="004624F3" w:rsidRPr="00871BD2">
        <w:rPr>
          <w:rFonts w:ascii="Times New Roman" w:hAnsi="Times New Roman"/>
        </w:rPr>
        <w:t xml:space="preserve">absence of a new overarching theoretical model to replace </w:t>
      </w:r>
      <w:r w:rsidR="004624F3">
        <w:rPr>
          <w:rFonts w:ascii="Times New Roman" w:hAnsi="Times New Roman"/>
        </w:rPr>
        <w:t xml:space="preserve">the increasingly fractured </w:t>
      </w:r>
      <w:r w:rsidR="004624F3" w:rsidRPr="00871BD2">
        <w:rPr>
          <w:rFonts w:ascii="Times New Roman" w:hAnsi="Times New Roman"/>
        </w:rPr>
        <w:t>global neoliberalism—the lack of a new “ism”—has genera</w:t>
      </w:r>
      <w:r w:rsidR="004624F3">
        <w:rPr>
          <w:rFonts w:ascii="Times New Roman" w:hAnsi="Times New Roman"/>
        </w:rPr>
        <w:t xml:space="preserve">ted substantial incoherence in the </w:t>
      </w:r>
      <w:r w:rsidR="004624F3" w:rsidRPr="00871BD2">
        <w:rPr>
          <w:rFonts w:ascii="Times New Roman" w:hAnsi="Times New Roman"/>
        </w:rPr>
        <w:t xml:space="preserve">global </w:t>
      </w:r>
      <w:r w:rsidR="004624F3">
        <w:rPr>
          <w:rFonts w:ascii="Times New Roman" w:hAnsi="Times New Roman"/>
        </w:rPr>
        <w:t xml:space="preserve">financial governance </w:t>
      </w:r>
      <w:r w:rsidR="004624F3" w:rsidRPr="00871BD2">
        <w:rPr>
          <w:rFonts w:ascii="Times New Roman" w:hAnsi="Times New Roman"/>
        </w:rPr>
        <w:t>architecture</w:t>
      </w:r>
      <w:r w:rsidR="004624F3">
        <w:rPr>
          <w:rFonts w:ascii="Times New Roman" w:hAnsi="Times New Roman"/>
        </w:rPr>
        <w:t xml:space="preserve">. As economists </w:t>
      </w:r>
      <w:r w:rsidR="004624F3" w:rsidRPr="00871BD2">
        <w:rPr>
          <w:rFonts w:ascii="Times New Roman" w:hAnsi="Times New Roman"/>
        </w:rPr>
        <w:t xml:space="preserve">we are trained to think of incoherence </w:t>
      </w:r>
      <w:r w:rsidR="008011A5">
        <w:rPr>
          <w:rFonts w:ascii="Times New Roman" w:hAnsi="Times New Roman"/>
        </w:rPr>
        <w:t xml:space="preserve">solely </w:t>
      </w:r>
      <w:r w:rsidR="004624F3" w:rsidRPr="00871BD2">
        <w:rPr>
          <w:rFonts w:ascii="Times New Roman" w:hAnsi="Times New Roman"/>
        </w:rPr>
        <w:t xml:space="preserve">as a bad thing. Economists are trained to expect, discover, and advocate for coherent systems—be it </w:t>
      </w:r>
      <w:r w:rsidR="004624F3">
        <w:rPr>
          <w:rFonts w:ascii="Times New Roman" w:hAnsi="Times New Roman"/>
        </w:rPr>
        <w:t xml:space="preserve">state socialism, neoliberalism, Keynesian-inspired import substituting industrialization, </w:t>
      </w:r>
      <w:r w:rsidR="004624F3" w:rsidRPr="00871BD2">
        <w:rPr>
          <w:rFonts w:ascii="Times New Roman" w:hAnsi="Times New Roman"/>
        </w:rPr>
        <w:t xml:space="preserve">or some other system. But </w:t>
      </w:r>
      <w:r w:rsidR="008011A5">
        <w:rPr>
          <w:rFonts w:ascii="Times New Roman" w:hAnsi="Times New Roman"/>
        </w:rPr>
        <w:t xml:space="preserve">I </w:t>
      </w:r>
      <w:r w:rsidR="004624F3" w:rsidRPr="00871BD2">
        <w:rPr>
          <w:rFonts w:ascii="Times New Roman" w:hAnsi="Times New Roman"/>
        </w:rPr>
        <w:t xml:space="preserve">demonstrate </w:t>
      </w:r>
      <w:r w:rsidR="004624F3">
        <w:rPr>
          <w:rFonts w:ascii="Times New Roman" w:hAnsi="Times New Roman"/>
        </w:rPr>
        <w:t xml:space="preserve">that </w:t>
      </w:r>
      <w:r w:rsidR="004624F3" w:rsidRPr="00871BD2">
        <w:rPr>
          <w:rFonts w:ascii="Times New Roman" w:hAnsi="Times New Roman"/>
        </w:rPr>
        <w:t xml:space="preserve">the </w:t>
      </w:r>
      <w:r w:rsidR="005D7D42">
        <w:rPr>
          <w:rFonts w:ascii="Times New Roman" w:hAnsi="Times New Roman"/>
        </w:rPr>
        <w:t xml:space="preserve">emergent </w:t>
      </w:r>
      <w:r w:rsidR="004624F3" w:rsidRPr="00871BD2">
        <w:rPr>
          <w:rFonts w:ascii="Times New Roman" w:hAnsi="Times New Roman"/>
        </w:rPr>
        <w:t xml:space="preserve">systemic incoherence </w:t>
      </w:r>
      <w:r w:rsidR="004624F3">
        <w:rPr>
          <w:rFonts w:ascii="Times New Roman" w:hAnsi="Times New Roman"/>
        </w:rPr>
        <w:t xml:space="preserve">in global financial governance </w:t>
      </w:r>
      <w:r w:rsidR="004624F3" w:rsidRPr="00871BD2">
        <w:rPr>
          <w:rFonts w:ascii="Times New Roman" w:hAnsi="Times New Roman"/>
        </w:rPr>
        <w:t xml:space="preserve">is to be understood </w:t>
      </w:r>
      <w:r w:rsidR="004624F3" w:rsidRPr="00930CE5">
        <w:rPr>
          <w:rFonts w:ascii="Times New Roman" w:hAnsi="Times New Roman"/>
          <w:i/>
        </w:rPr>
        <w:t>in part</w:t>
      </w:r>
      <w:r w:rsidR="004624F3" w:rsidRPr="00871BD2">
        <w:rPr>
          <w:rFonts w:ascii="Times New Roman" w:hAnsi="Times New Roman"/>
        </w:rPr>
        <w:t xml:space="preserve"> as a good thing. I </w:t>
      </w:r>
      <w:r w:rsidR="00C60B76">
        <w:rPr>
          <w:rFonts w:ascii="Times New Roman" w:hAnsi="Times New Roman"/>
        </w:rPr>
        <w:t>treat</w:t>
      </w:r>
      <w:r w:rsidR="004624F3" w:rsidRPr="00871BD2">
        <w:rPr>
          <w:rFonts w:ascii="Times New Roman" w:hAnsi="Times New Roman"/>
        </w:rPr>
        <w:t xml:space="preserve"> the current conjuncture as one of </w:t>
      </w:r>
      <w:r w:rsidR="00260266">
        <w:rPr>
          <w:rFonts w:ascii="Times New Roman" w:hAnsi="Times New Roman"/>
        </w:rPr>
        <w:t>‘</w:t>
      </w:r>
      <w:r w:rsidR="004624F3" w:rsidRPr="00871BD2">
        <w:rPr>
          <w:rFonts w:ascii="Times New Roman" w:hAnsi="Times New Roman"/>
        </w:rPr>
        <w:t>productive incoherence</w:t>
      </w:r>
      <w:r w:rsidR="00260266">
        <w:rPr>
          <w:rFonts w:ascii="Times New Roman" w:hAnsi="Times New Roman"/>
        </w:rPr>
        <w:t>’</w:t>
      </w:r>
      <w:r w:rsidR="004624F3" w:rsidRPr="00871BD2">
        <w:rPr>
          <w:rFonts w:ascii="Times New Roman" w:hAnsi="Times New Roman"/>
        </w:rPr>
        <w:t>—where all sorts of new inst</w:t>
      </w:r>
      <w:r w:rsidR="004624F3">
        <w:rPr>
          <w:rFonts w:ascii="Times New Roman" w:hAnsi="Times New Roman"/>
        </w:rPr>
        <w:t>itutional and policy experiments</w:t>
      </w:r>
      <w:r w:rsidR="004624F3" w:rsidRPr="00871BD2">
        <w:rPr>
          <w:rFonts w:ascii="Times New Roman" w:hAnsi="Times New Roman"/>
        </w:rPr>
        <w:t xml:space="preserve"> that were precluded</w:t>
      </w:r>
      <w:r w:rsidR="00EB6AC1">
        <w:rPr>
          <w:rFonts w:ascii="Times New Roman" w:hAnsi="Times New Roman"/>
        </w:rPr>
        <w:t xml:space="preserve"> by the previous ‘ism’</w:t>
      </w:r>
      <w:r w:rsidR="004624F3">
        <w:rPr>
          <w:rFonts w:ascii="Times New Roman" w:hAnsi="Times New Roman"/>
        </w:rPr>
        <w:t>—neoliber</w:t>
      </w:r>
      <w:r w:rsidR="004624F3" w:rsidRPr="00871BD2">
        <w:rPr>
          <w:rFonts w:ascii="Times New Roman" w:hAnsi="Times New Roman"/>
        </w:rPr>
        <w:t>al</w:t>
      </w:r>
      <w:r w:rsidR="004624F3">
        <w:rPr>
          <w:rFonts w:ascii="Times New Roman" w:hAnsi="Times New Roman"/>
        </w:rPr>
        <w:t>i</w:t>
      </w:r>
      <w:r w:rsidR="004624F3" w:rsidRPr="00871BD2">
        <w:rPr>
          <w:rFonts w:ascii="Times New Roman" w:hAnsi="Times New Roman"/>
        </w:rPr>
        <w:t>sm, are now flourishing across the global south</w:t>
      </w:r>
      <w:r w:rsidR="004624F3">
        <w:rPr>
          <w:rFonts w:ascii="Times New Roman" w:hAnsi="Times New Roman"/>
        </w:rPr>
        <w:t xml:space="preserve"> and east, though in uneven ways</w:t>
      </w:r>
      <w:r w:rsidR="001B7891">
        <w:rPr>
          <w:rFonts w:ascii="Times New Roman" w:hAnsi="Times New Roman"/>
        </w:rPr>
        <w:t xml:space="preserve">. </w:t>
      </w:r>
    </w:p>
    <w:p w14:paraId="4742DF18" w14:textId="644B46F1" w:rsidR="00694C5F" w:rsidRDefault="00F97988" w:rsidP="004624F3">
      <w:pPr>
        <w:spacing w:line="480" w:lineRule="auto"/>
        <w:rPr>
          <w:rFonts w:ascii="Times New Roman" w:hAnsi="Times New Roman"/>
          <w:b/>
        </w:rPr>
      </w:pPr>
      <w:r w:rsidRPr="00F97988">
        <w:rPr>
          <w:rFonts w:ascii="Times New Roman" w:hAnsi="Times New Roman"/>
          <w:b/>
        </w:rPr>
        <w:t>2. Hirschman</w:t>
      </w:r>
      <w:r w:rsidR="00C666B6">
        <w:rPr>
          <w:rFonts w:ascii="Times New Roman" w:hAnsi="Times New Roman"/>
          <w:b/>
        </w:rPr>
        <w:t>’s Interventions</w:t>
      </w:r>
      <w:r w:rsidRPr="00F97988">
        <w:rPr>
          <w:rFonts w:ascii="Times New Roman" w:hAnsi="Times New Roman"/>
          <w:b/>
        </w:rPr>
        <w:t xml:space="preserve"> and the </w:t>
      </w:r>
      <w:r w:rsidR="0064263B">
        <w:rPr>
          <w:rFonts w:ascii="Times New Roman" w:hAnsi="Times New Roman"/>
          <w:b/>
        </w:rPr>
        <w:t>Economics</w:t>
      </w:r>
      <w:r w:rsidR="00DA1221">
        <w:rPr>
          <w:rFonts w:ascii="Times New Roman" w:hAnsi="Times New Roman"/>
          <w:b/>
        </w:rPr>
        <w:t xml:space="preserve"> </w:t>
      </w:r>
      <w:r w:rsidRPr="00F97988">
        <w:rPr>
          <w:rFonts w:ascii="Times New Roman" w:hAnsi="Times New Roman"/>
          <w:b/>
        </w:rPr>
        <w:t>Profession</w:t>
      </w:r>
    </w:p>
    <w:p w14:paraId="2E0AD05B" w14:textId="3DDCB8CB" w:rsidR="004624F3" w:rsidRDefault="00694C5F" w:rsidP="00E0375D">
      <w:pPr>
        <w:spacing w:line="480" w:lineRule="auto"/>
        <w:rPr>
          <w:rFonts w:ascii="Times New Roman" w:hAnsi="Times New Roman"/>
          <w:color w:val="000000"/>
        </w:rPr>
      </w:pPr>
      <w:r>
        <w:rPr>
          <w:rFonts w:ascii="Times New Roman" w:hAnsi="Times New Roman"/>
        </w:rPr>
        <w:t>The question</w:t>
      </w:r>
      <w:r w:rsidR="007308E1">
        <w:rPr>
          <w:rFonts w:ascii="Times New Roman" w:hAnsi="Times New Roman"/>
        </w:rPr>
        <w:t xml:space="preserve"> that I</w:t>
      </w:r>
      <w:r>
        <w:rPr>
          <w:rFonts w:ascii="Times New Roman" w:hAnsi="Times New Roman"/>
        </w:rPr>
        <w:t xml:space="preserve"> explore </w:t>
      </w:r>
      <w:r w:rsidR="00FA2C34">
        <w:rPr>
          <w:rFonts w:ascii="Times New Roman" w:hAnsi="Times New Roman"/>
        </w:rPr>
        <w:t xml:space="preserve">in this paper </w:t>
      </w:r>
      <w:r>
        <w:rPr>
          <w:rFonts w:ascii="Times New Roman" w:hAnsi="Times New Roman"/>
        </w:rPr>
        <w:t>may be stated simply. How might Hirschman</w:t>
      </w:r>
      <w:r w:rsidR="004624F3" w:rsidRPr="00871BD2">
        <w:rPr>
          <w:rFonts w:ascii="Times New Roman" w:hAnsi="Times New Roman"/>
        </w:rPr>
        <w:t xml:space="preserve"> have us theorize the culpability of the economic profession in the profound anti-democratic impulse</w:t>
      </w:r>
      <w:r w:rsidR="004624F3">
        <w:rPr>
          <w:rFonts w:ascii="Times New Roman" w:hAnsi="Times New Roman"/>
        </w:rPr>
        <w:t>s that have</w:t>
      </w:r>
      <w:r w:rsidR="004624F3" w:rsidRPr="00871BD2">
        <w:rPr>
          <w:rFonts w:ascii="Times New Roman" w:hAnsi="Times New Roman"/>
        </w:rPr>
        <w:t xml:space="preserve"> taken root in </w:t>
      </w:r>
      <w:r>
        <w:rPr>
          <w:rFonts w:ascii="Times New Roman" w:hAnsi="Times New Roman"/>
        </w:rPr>
        <w:t xml:space="preserve">so many parts of the world? </w:t>
      </w:r>
      <w:r w:rsidR="00E0375D">
        <w:rPr>
          <w:rFonts w:ascii="Times New Roman" w:hAnsi="Times New Roman"/>
        </w:rPr>
        <w:t xml:space="preserve">In my reading, </w:t>
      </w:r>
      <w:r w:rsidR="00E0375D" w:rsidRPr="00871BD2">
        <w:rPr>
          <w:rFonts w:ascii="Times New Roman" w:hAnsi="Times New Roman"/>
        </w:rPr>
        <w:t>Hirschman would want to hold the profession acco</w:t>
      </w:r>
      <w:r w:rsidR="00E0375D">
        <w:rPr>
          <w:rFonts w:ascii="Times New Roman" w:hAnsi="Times New Roman"/>
        </w:rPr>
        <w:t>untable for having produced the unfolding</w:t>
      </w:r>
      <w:r w:rsidR="00E0375D" w:rsidRPr="00871BD2">
        <w:rPr>
          <w:rFonts w:ascii="Times New Roman" w:hAnsi="Times New Roman"/>
        </w:rPr>
        <w:t xml:space="preserve"> democratic crisis. </w:t>
      </w:r>
      <w:r w:rsidR="00E0375D">
        <w:rPr>
          <w:rFonts w:ascii="Times New Roman" w:hAnsi="Times New Roman"/>
        </w:rPr>
        <w:t>H</w:t>
      </w:r>
      <w:r w:rsidR="00E0375D" w:rsidRPr="00871BD2">
        <w:rPr>
          <w:rFonts w:ascii="Times New Roman" w:hAnsi="Times New Roman"/>
        </w:rPr>
        <w:t>e was a profound critic of the pursuit of institutional and policy coherence</w:t>
      </w:r>
      <w:r w:rsidR="00E0375D">
        <w:rPr>
          <w:rFonts w:ascii="Times New Roman" w:hAnsi="Times New Roman"/>
        </w:rPr>
        <w:t xml:space="preserve">, such as embodied in the utopian neoliberal project, and the associated </w:t>
      </w:r>
      <w:r w:rsidR="00E0375D" w:rsidRPr="00871BD2">
        <w:rPr>
          <w:rFonts w:ascii="Times New Roman" w:hAnsi="Times New Roman"/>
        </w:rPr>
        <w:t xml:space="preserve">pursuit of theoretical purity. </w:t>
      </w:r>
      <w:r w:rsidR="00E0375D">
        <w:rPr>
          <w:rFonts w:ascii="Times New Roman" w:hAnsi="Times New Roman"/>
        </w:rPr>
        <w:t>Hirschman</w:t>
      </w:r>
      <w:r w:rsidR="00E0375D" w:rsidRPr="006B7E41">
        <w:rPr>
          <w:rFonts w:ascii="Times New Roman" w:hAnsi="Times New Roman"/>
        </w:rPr>
        <w:t xml:space="preserve"> tied </w:t>
      </w:r>
      <w:r w:rsidR="00E0375D">
        <w:rPr>
          <w:rFonts w:ascii="Times New Roman" w:hAnsi="Times New Roman"/>
        </w:rPr>
        <w:t xml:space="preserve">grand, systemic thinking </w:t>
      </w:r>
      <w:r w:rsidR="00E0375D" w:rsidRPr="006B7E41">
        <w:rPr>
          <w:rFonts w:ascii="Times New Roman" w:hAnsi="Times New Roman"/>
        </w:rPr>
        <w:t>to the hubris of the economic</w:t>
      </w:r>
      <w:r w:rsidR="00E0375D">
        <w:rPr>
          <w:rFonts w:ascii="Times New Roman" w:hAnsi="Times New Roman"/>
        </w:rPr>
        <w:t>s</w:t>
      </w:r>
      <w:r w:rsidR="00E0375D" w:rsidRPr="006B7E41">
        <w:rPr>
          <w:rFonts w:ascii="Times New Roman" w:hAnsi="Times New Roman"/>
        </w:rPr>
        <w:t xml:space="preserve"> profession. </w:t>
      </w:r>
      <w:r w:rsidR="00E0375D">
        <w:rPr>
          <w:rFonts w:ascii="Times New Roman" w:hAnsi="Times New Roman"/>
        </w:rPr>
        <w:t>He</w:t>
      </w:r>
      <w:r w:rsidR="00E0375D" w:rsidRPr="006B7E41">
        <w:rPr>
          <w:rFonts w:ascii="Times New Roman" w:hAnsi="Times New Roman"/>
        </w:rPr>
        <w:t xml:space="preserve"> emphasized in particular the need for humility, patience, </w:t>
      </w:r>
      <w:r w:rsidR="00E02E52">
        <w:rPr>
          <w:rFonts w:ascii="Times New Roman" w:hAnsi="Times New Roman"/>
        </w:rPr>
        <w:t xml:space="preserve">and </w:t>
      </w:r>
      <w:r w:rsidR="00E0375D" w:rsidRPr="006B7E41">
        <w:rPr>
          <w:rFonts w:ascii="Times New Roman" w:hAnsi="Times New Roman"/>
        </w:rPr>
        <w:t>recognition of the epistemic limitations of the profession and the ineluctable complexity of social systems.</w:t>
      </w:r>
    </w:p>
    <w:p w14:paraId="29E3B7B7" w14:textId="77777777" w:rsidR="00E0375D" w:rsidRPr="00E0375D" w:rsidRDefault="00E0375D" w:rsidP="00E0375D">
      <w:pPr>
        <w:spacing w:line="480" w:lineRule="auto"/>
        <w:rPr>
          <w:rFonts w:ascii="Times New Roman" w:hAnsi="Times New Roman"/>
          <w:color w:val="000000"/>
        </w:rPr>
      </w:pPr>
    </w:p>
    <w:p w14:paraId="5503A3FC" w14:textId="3E331043" w:rsidR="00945645" w:rsidRPr="00C1287A" w:rsidRDefault="0064263B" w:rsidP="004624F3">
      <w:pPr>
        <w:spacing w:line="480" w:lineRule="auto"/>
        <w:rPr>
          <w:rFonts w:ascii="Times New Roman" w:hAnsi="Times New Roman"/>
        </w:rPr>
      </w:pPr>
      <w:r w:rsidRPr="00110906">
        <w:rPr>
          <w:rFonts w:ascii="Times New Roman" w:hAnsi="Times New Roman"/>
        </w:rPr>
        <w:t>In what follows I explore in</w:t>
      </w:r>
      <w:r w:rsidR="004624F3" w:rsidRPr="00110906">
        <w:rPr>
          <w:rFonts w:ascii="Times New Roman" w:hAnsi="Times New Roman"/>
        </w:rPr>
        <w:t xml:space="preserve"> broad</w:t>
      </w:r>
      <w:r w:rsidR="004624F3" w:rsidRPr="00871BD2">
        <w:rPr>
          <w:rFonts w:ascii="Times New Roman" w:hAnsi="Times New Roman"/>
        </w:rPr>
        <w:t xml:space="preserve"> strokes </w:t>
      </w:r>
      <w:r w:rsidR="00D74191">
        <w:rPr>
          <w:rFonts w:ascii="Times New Roman" w:hAnsi="Times New Roman"/>
        </w:rPr>
        <w:t xml:space="preserve">three aspects of </w:t>
      </w:r>
      <w:r w:rsidR="004624F3" w:rsidRPr="00871BD2">
        <w:rPr>
          <w:rFonts w:ascii="Times New Roman" w:hAnsi="Times New Roman"/>
        </w:rPr>
        <w:t>Hirschman’s critique of the economics profession</w:t>
      </w:r>
      <w:r w:rsidR="00C1287A">
        <w:rPr>
          <w:rFonts w:ascii="Times New Roman" w:hAnsi="Times New Roman"/>
        </w:rPr>
        <w:t>, focusing particularly on</w:t>
      </w:r>
      <w:r w:rsidR="00143B81">
        <w:rPr>
          <w:rFonts w:ascii="Times New Roman" w:hAnsi="Times New Roman"/>
        </w:rPr>
        <w:t xml:space="preserve"> </w:t>
      </w:r>
      <w:r w:rsidR="004624F3" w:rsidRPr="00871BD2">
        <w:rPr>
          <w:rFonts w:ascii="Times New Roman" w:hAnsi="Times New Roman"/>
        </w:rPr>
        <w:t xml:space="preserve">behaviors that were most egregious during the long celebration of global neoliberalism. </w:t>
      </w:r>
    </w:p>
    <w:p w14:paraId="6A3966F7" w14:textId="764F4374" w:rsidR="004624F3" w:rsidRPr="00C1287A" w:rsidRDefault="00C1287A" w:rsidP="004624F3">
      <w:pPr>
        <w:spacing w:line="480" w:lineRule="auto"/>
        <w:rPr>
          <w:rFonts w:ascii="Times New Roman" w:hAnsi="Times New Roman"/>
          <w:b/>
          <w:i/>
        </w:rPr>
      </w:pPr>
      <w:r w:rsidRPr="00C1287A">
        <w:rPr>
          <w:rFonts w:ascii="Times New Roman" w:hAnsi="Times New Roman"/>
          <w:b/>
          <w:i/>
        </w:rPr>
        <w:t xml:space="preserve">2.1 </w:t>
      </w:r>
      <w:r w:rsidR="004624F3" w:rsidRPr="00C1287A">
        <w:rPr>
          <w:rFonts w:ascii="Times New Roman" w:hAnsi="Times New Roman"/>
          <w:b/>
          <w:i/>
        </w:rPr>
        <w:t xml:space="preserve">Hubris, Epistemic Arrogance, and the </w:t>
      </w:r>
      <w:r w:rsidR="00CF4D09">
        <w:rPr>
          <w:rFonts w:ascii="Times New Roman" w:hAnsi="Times New Roman"/>
          <w:b/>
          <w:i/>
        </w:rPr>
        <w:t xml:space="preserve">View That </w:t>
      </w:r>
      <w:r w:rsidR="00ED2F53">
        <w:rPr>
          <w:rFonts w:ascii="Times New Roman" w:hAnsi="Times New Roman"/>
          <w:b/>
          <w:i/>
        </w:rPr>
        <w:t>“</w:t>
      </w:r>
      <w:r w:rsidR="004624F3" w:rsidRPr="00C1287A">
        <w:rPr>
          <w:rFonts w:ascii="Times New Roman" w:hAnsi="Times New Roman"/>
          <w:b/>
          <w:i/>
        </w:rPr>
        <w:t>T</w:t>
      </w:r>
      <w:r w:rsidR="00866B3E" w:rsidRPr="00C1287A">
        <w:rPr>
          <w:rFonts w:ascii="Times New Roman" w:hAnsi="Times New Roman"/>
          <w:b/>
          <w:i/>
        </w:rPr>
        <w:t>here Is No Alternative</w:t>
      </w:r>
      <w:r w:rsidR="00ED2F53">
        <w:rPr>
          <w:rFonts w:ascii="Times New Roman" w:hAnsi="Times New Roman"/>
          <w:b/>
          <w:i/>
        </w:rPr>
        <w:t>” (TINA)</w:t>
      </w:r>
      <w:r w:rsidR="00866B3E" w:rsidRPr="00C1287A">
        <w:rPr>
          <w:rFonts w:ascii="Times New Roman" w:hAnsi="Times New Roman"/>
          <w:b/>
          <w:i/>
        </w:rPr>
        <w:t xml:space="preserve"> </w:t>
      </w:r>
      <w:r>
        <w:rPr>
          <w:rFonts w:ascii="Times New Roman" w:hAnsi="Times New Roman"/>
          <w:b/>
          <w:i/>
        </w:rPr>
        <w:t>to Neoliberalism</w:t>
      </w:r>
    </w:p>
    <w:p w14:paraId="47FF2896" w14:textId="5900BF0F" w:rsidR="004624F3" w:rsidRDefault="004624F3" w:rsidP="004624F3">
      <w:pPr>
        <w:spacing w:line="480" w:lineRule="auto"/>
        <w:rPr>
          <w:rFonts w:ascii="Times New Roman" w:hAnsi="Times New Roman"/>
        </w:rPr>
      </w:pPr>
      <w:r w:rsidRPr="000E371A">
        <w:rPr>
          <w:rFonts w:ascii="Times New Roman" w:hAnsi="Times New Roman"/>
        </w:rPr>
        <w:t>Hirschman’s commitments to uncertainty, contingency, and complexity are a constant in his work and stemmed from his rejection of hubris, related epistemic arrogance, and his practical experiences.</w:t>
      </w:r>
      <w:r>
        <w:rPr>
          <w:rFonts w:ascii="Times New Roman" w:hAnsi="Times New Roman"/>
        </w:rPr>
        <w:t xml:space="preserve"> </w:t>
      </w:r>
      <w:r w:rsidRPr="00F57C17">
        <w:rPr>
          <w:rFonts w:ascii="Times New Roman" w:hAnsi="Times New Roman"/>
        </w:rPr>
        <w:t xml:space="preserve">For Hirschman, the failure of economists and practitioners to appreciate complexity and the limits of knowledge led them to treat </w:t>
      </w:r>
      <w:r>
        <w:rPr>
          <w:rFonts w:ascii="Times New Roman" w:hAnsi="Times New Roman"/>
        </w:rPr>
        <w:t xml:space="preserve">nations or subnational units </w:t>
      </w:r>
      <w:r w:rsidRPr="00F57C17">
        <w:rPr>
          <w:rFonts w:ascii="Times New Roman" w:hAnsi="Times New Roman"/>
        </w:rPr>
        <w:t>as essen</w:t>
      </w:r>
      <w:r>
        <w:rPr>
          <w:rFonts w:ascii="Times New Roman" w:hAnsi="Times New Roman"/>
        </w:rPr>
        <w:t xml:space="preserve">tially simple, analytically tractable systems. This epistemic error opens the door to </w:t>
      </w:r>
      <w:r w:rsidR="005E6DAA">
        <w:rPr>
          <w:rFonts w:ascii="Times New Roman" w:hAnsi="Times New Roman"/>
        </w:rPr>
        <w:t xml:space="preserve">grand </w:t>
      </w:r>
      <w:r>
        <w:rPr>
          <w:rFonts w:ascii="Times New Roman" w:hAnsi="Times New Roman"/>
        </w:rPr>
        <w:t xml:space="preserve">model building; </w:t>
      </w:r>
      <w:r w:rsidR="00F21C04">
        <w:rPr>
          <w:rFonts w:ascii="Times New Roman" w:hAnsi="Times New Roman"/>
        </w:rPr>
        <w:t xml:space="preserve">for implementing </w:t>
      </w:r>
      <w:r>
        <w:rPr>
          <w:rFonts w:ascii="Times New Roman" w:hAnsi="Times New Roman"/>
        </w:rPr>
        <w:t xml:space="preserve">all encompassing, universalist programs, such as neoliberalism; and </w:t>
      </w:r>
      <w:r w:rsidR="00BC0311">
        <w:rPr>
          <w:rFonts w:ascii="Times New Roman" w:hAnsi="Times New Roman"/>
        </w:rPr>
        <w:t xml:space="preserve">to </w:t>
      </w:r>
      <w:r w:rsidR="002854B8">
        <w:rPr>
          <w:rFonts w:ascii="Times New Roman" w:hAnsi="Times New Roman"/>
        </w:rPr>
        <w:t xml:space="preserve">deploying </w:t>
      </w:r>
      <w:r>
        <w:rPr>
          <w:rFonts w:ascii="Times New Roman" w:hAnsi="Times New Roman"/>
        </w:rPr>
        <w:t>rhetorical strategies that sell a single policy regime as the only viable, credible, modern, and efficient game in town</w:t>
      </w:r>
      <w:r w:rsidR="003F1FB2">
        <w:rPr>
          <w:rFonts w:ascii="Times New Roman" w:hAnsi="Times New Roman"/>
        </w:rPr>
        <w:t xml:space="preserve"> </w:t>
      </w:r>
      <w:r w:rsidR="0040086C">
        <w:rPr>
          <w:rFonts w:ascii="Times New Roman" w:hAnsi="Times New Roman"/>
        </w:rPr>
        <w:fldChar w:fldCharType="begin">
          <w:fldData xml:space="preserve">PEVuZE5vdGU+PENpdGU+PEF1dGhvcj5IaXJzY2htYW48L0F1dGhvcj48WWVhcj4yMDEzWzE5NzFd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</w:fldData>
        </w:fldChar>
      </w:r>
      <w:r w:rsidR="0040086C">
        <w:rPr>
          <w:rFonts w:ascii="Times New Roman" w:hAnsi="Times New Roman"/>
        </w:rPr>
        <w:instrText xml:space="preserve"> ADDIN EN.CITE </w:instrText>
      </w:r>
      <w:r w:rsidR="0040086C">
        <w:rPr>
          <w:rFonts w:ascii="Times New Roman" w:hAnsi="Times New Roman"/>
        </w:rPr>
        <w:fldChar w:fldCharType="begin">
          <w:fldData xml:space="preserve">PEVuZE5vdGU+PENpdGU+PEF1dGhvcj5IaXJzY2htYW48L0F1dGhvcj48WWVhcj4yMDEzWzE5NzFd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</w:fldData>
        </w:fldChar>
      </w:r>
      <w:r w:rsidR="0040086C">
        <w:rPr>
          <w:rFonts w:ascii="Times New Roman" w:hAnsi="Times New Roman"/>
        </w:rPr>
        <w:instrText xml:space="preserve"> ADDIN EN.CITE.DATA </w:instrText>
      </w:r>
      <w:r w:rsidR="0040086C">
        <w:rPr>
          <w:rFonts w:ascii="Times New Roman" w:hAnsi="Times New Roman"/>
        </w:rPr>
      </w:r>
      <w:r w:rsidR="0040086C">
        <w:rPr>
          <w:rFonts w:ascii="Times New Roman" w:hAnsi="Times New Roman"/>
        </w:rPr>
        <w:fldChar w:fldCharType="end"/>
      </w:r>
      <w:r w:rsidR="0040086C">
        <w:rPr>
          <w:rFonts w:ascii="Times New Roman" w:hAnsi="Times New Roman"/>
        </w:rPr>
      </w:r>
      <w:r w:rsidR="0040086C">
        <w:rPr>
          <w:rFonts w:ascii="Times New Roman" w:hAnsi="Times New Roman"/>
        </w:rPr>
        <w:fldChar w:fldCharType="separate"/>
      </w:r>
      <w:r w:rsidR="0040086C">
        <w:rPr>
          <w:rFonts w:ascii="Times New Roman" w:hAnsi="Times New Roman"/>
          <w:noProof/>
        </w:rPr>
        <w:t>(Hirschman 2013[1971], 2013[1970], 138,144, 1967, chap. 1)</w:t>
      </w:r>
      <w:r w:rsidR="0040086C">
        <w:rPr>
          <w:rFonts w:ascii="Times New Roman" w:hAnsi="Times New Roman"/>
        </w:rPr>
        <w:fldChar w:fldCharType="end"/>
      </w:r>
      <w:r>
        <w:rPr>
          <w:rFonts w:ascii="Times New Roman" w:hAnsi="Times New Roman"/>
        </w:rPr>
        <w:t>.</w:t>
      </w:r>
    </w:p>
    <w:p w14:paraId="21486DF1" w14:textId="77777777" w:rsidR="00687DA4" w:rsidRDefault="00687DA4" w:rsidP="004624F3">
      <w:pPr>
        <w:spacing w:line="480" w:lineRule="auto"/>
        <w:rPr>
          <w:rFonts w:ascii="Times New Roman" w:hAnsi="Times New Roman"/>
        </w:rPr>
      </w:pPr>
    </w:p>
    <w:p w14:paraId="453D3AAC" w14:textId="72AE7C9B" w:rsidR="00687DA4" w:rsidRDefault="004624F3" w:rsidP="00687DA4">
      <w:pPr>
        <w:spacing w:line="480" w:lineRule="auto"/>
      </w:pPr>
      <w:r w:rsidRPr="00BC08F9">
        <w:rPr>
          <w:rFonts w:ascii="Times New Roman" w:hAnsi="Times New Roman"/>
        </w:rPr>
        <w:t>The argument against universalism and epistemic arrogance finds an echo in the work of Gibson-Graham</w:t>
      </w:r>
      <w:r w:rsidR="00D70260">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 ExcludeAuth="1"&gt;&lt;Author&gt;Gibson-Graham&lt;/Author&gt;&lt;Year&gt;2008&lt;/Year&gt;&lt;RecNum&gt;1482&lt;/RecNum&gt;&lt;DisplayText&gt;(2008)&lt;/DisplayText&gt;&lt;record&gt;&lt;rec-number&gt;1482&lt;/rec-number&gt;&lt;foreign-keys&gt;&lt;key app="EN" db-id="x2xf5e95kefpz8e59fcx5psgerr9wepetvet" timestamp="1452378901"&gt;1482&lt;/key&gt;&lt;/foreign-keys&gt;&lt;ref-type name="Journal Article"&gt;17&lt;/ref-type&gt;&lt;contributors&gt;&lt;authors&gt;&lt;author&gt;Gibson-Graham, J.K.&lt;/author&gt;&lt;/authors&gt;&lt;/contributors&gt;&lt;titles&gt;&lt;title&gt;Diverse Economies: Performative Practices for &amp;apos;Other Worlds&amp;apos;&lt;/title&gt;&lt;secondary-title&gt;Progress in Human Geography&lt;/secondary-title&gt;&lt;/titles&gt;&lt;periodical&gt;&lt;full-title&gt;Progress in Human Geography&lt;/full-title&gt;&lt;/periodical&gt;&lt;pages&gt;613-32&lt;/pages&gt;&lt;volume&gt;32&lt;/volume&gt;&lt;number&gt;5&lt;/number&gt;&lt;dates&gt;&lt;year&gt;2008&lt;/year&gt;&lt;/dates&gt;&lt;urls&gt;&lt;/urls&gt;&lt;/record&gt;&lt;/Cite&gt;&lt;/EndNote&gt;</w:instrText>
      </w:r>
      <w:r w:rsidR="0040086C">
        <w:rPr>
          <w:rFonts w:ascii="Times New Roman" w:hAnsi="Times New Roman"/>
        </w:rPr>
        <w:fldChar w:fldCharType="separate"/>
      </w:r>
      <w:r w:rsidR="0040086C">
        <w:rPr>
          <w:rFonts w:ascii="Times New Roman" w:hAnsi="Times New Roman"/>
          <w:noProof/>
        </w:rPr>
        <w:t>(2008)</w:t>
      </w:r>
      <w:r w:rsidR="0040086C">
        <w:rPr>
          <w:rFonts w:ascii="Times New Roman" w:hAnsi="Times New Roman"/>
        </w:rPr>
        <w:fldChar w:fldCharType="end"/>
      </w:r>
      <w:r w:rsidRPr="00BC08F9">
        <w:rPr>
          <w:rFonts w:ascii="Times New Roman" w:hAnsi="Times New Roman"/>
        </w:rPr>
        <w:t xml:space="preserve">, who push back against the academic need for “strong theory” which purports to know too much and forecloses too readily on economic experiments, and in DeMartino’s </w:t>
      </w:r>
      <w:r w:rsidR="0040086C">
        <w:rPr>
          <w:rFonts w:ascii="Times New Roman" w:hAnsi="Times New Roman"/>
        </w:rPr>
        <w:fldChar w:fldCharType="begin"/>
      </w:r>
      <w:r w:rsidR="0040086C">
        <w:rPr>
          <w:rFonts w:ascii="Times New Roman" w:hAnsi="Times New Roman"/>
        </w:rPr>
        <w:instrText xml:space="preserve"> ADDIN EN.CITE &lt;EndNote&gt;&lt;Cite ExcludeAuth="1"&gt;&lt;Author&gt;DeMartino&lt;/Author&gt;&lt;Year&gt;2013&lt;/Year&gt;&lt;RecNum&gt;1859&lt;/RecNum&gt;&lt;DisplayText&gt;(2013)&lt;/DisplayText&gt;&lt;record&gt;&lt;rec-number&gt;1859&lt;/rec-number&gt;&lt;foreign-keys&gt;&lt;key app="EN" db-id="x2xf5e95kefpz8e59fcx5psgerr9wepetvet" timestamp="1481832658"&gt;1859&lt;/key&gt;&lt;/foreign-keys&gt;&lt;ref-type name="Journal Article"&gt;17&lt;/ref-type&gt;&lt;contributors&gt;&lt;authors&gt;&lt;author&gt;DeMartino, George F.&lt;/author&gt;&lt;/authors&gt;&lt;/contributors&gt;&lt;titles&gt;&lt;title&gt;Ethical Engagement in a World Beyond Control&lt;/title&gt;&lt;secondary-title&gt;Rethinking Marxism&lt;/secondary-title&gt;&lt;/titles&gt;&lt;periodical&gt;&lt;full-title&gt;Rethinking Marxism&lt;/full-title&gt;&lt;/periodical&gt;&lt;pages&gt;483-500&lt;/pages&gt;&lt;volume&gt;25&lt;/volume&gt;&lt;number&gt;4&lt;/number&gt;&lt;dates&gt;&lt;year&gt;2013&lt;/year&gt;&lt;/dates&gt;&lt;urls&gt;&lt;/urls&gt;&lt;/record&gt;&lt;/Cite&gt;&lt;/EndNote&gt;</w:instrText>
      </w:r>
      <w:r w:rsidR="0040086C">
        <w:rPr>
          <w:rFonts w:ascii="Times New Roman" w:hAnsi="Times New Roman"/>
        </w:rPr>
        <w:fldChar w:fldCharType="separate"/>
      </w:r>
      <w:r w:rsidR="0040086C">
        <w:rPr>
          <w:rFonts w:ascii="Times New Roman" w:hAnsi="Times New Roman"/>
          <w:noProof/>
        </w:rPr>
        <w:t>(2013)</w:t>
      </w:r>
      <w:r w:rsidR="0040086C">
        <w:rPr>
          <w:rFonts w:ascii="Times New Roman" w:hAnsi="Times New Roman"/>
        </w:rPr>
        <w:fldChar w:fldCharType="end"/>
      </w:r>
      <w:r w:rsidR="002F1208">
        <w:rPr>
          <w:rFonts w:ascii="Times New Roman" w:hAnsi="Times New Roman"/>
        </w:rPr>
        <w:t xml:space="preserve"> </w:t>
      </w:r>
      <w:r w:rsidRPr="00BC08F9">
        <w:rPr>
          <w:rFonts w:ascii="Times New Roman" w:hAnsi="Times New Roman"/>
        </w:rPr>
        <w:t>rejection of the p</w:t>
      </w:r>
      <w:r w:rsidR="00B92151">
        <w:rPr>
          <w:rFonts w:ascii="Times New Roman" w:hAnsi="Times New Roman"/>
        </w:rPr>
        <w:t>resumption of “knowing too much</w:t>
      </w:r>
      <w:r w:rsidR="002125C1">
        <w:rPr>
          <w:rFonts w:ascii="Times New Roman" w:hAnsi="Times New Roman"/>
        </w:rPr>
        <w:t>.</w:t>
      </w:r>
      <w:r w:rsidRPr="00BC08F9">
        <w:rPr>
          <w:rFonts w:ascii="Times New Roman" w:hAnsi="Times New Roman"/>
        </w:rPr>
        <w:t>”</w:t>
      </w:r>
      <w:r w:rsidR="00B92151">
        <w:rPr>
          <w:rFonts w:ascii="Times New Roman" w:hAnsi="Times New Roman"/>
        </w:rPr>
        <w:t xml:space="preserve"> </w:t>
      </w:r>
      <w:r w:rsidRPr="00BC08F9">
        <w:rPr>
          <w:rFonts w:ascii="Times New Roman" w:hAnsi="Times New Roman"/>
        </w:rPr>
        <w:t>Hirschman’s approach instead was one of improvisation in pursuit of multiple paths, not implementation of a pristine policy blueprint. He favored complexity</w:t>
      </w:r>
      <w:r>
        <w:rPr>
          <w:rFonts w:ascii="Times New Roman" w:hAnsi="Times New Roman"/>
        </w:rPr>
        <w:t>, messiness, specificity, small-</w:t>
      </w:r>
      <w:r w:rsidRPr="00BC08F9">
        <w:rPr>
          <w:rFonts w:ascii="Times New Roman" w:hAnsi="Times New Roman"/>
        </w:rPr>
        <w:t xml:space="preserve">scale experimentation, </w:t>
      </w:r>
      <w:r w:rsidR="009A5B4D">
        <w:rPr>
          <w:rFonts w:ascii="Times New Roman" w:hAnsi="Times New Roman"/>
        </w:rPr>
        <w:t xml:space="preserve">problem solving, </w:t>
      </w:r>
      <w:r w:rsidRPr="00BC08F9">
        <w:rPr>
          <w:rFonts w:ascii="Times New Roman" w:hAnsi="Times New Roman"/>
        </w:rPr>
        <w:t>and contingency in contrast to what he saw as theoretically sanctioned, paradigm-based uniform solution</w:t>
      </w:r>
      <w:r w:rsidR="006E3D04">
        <w:rPr>
          <w:rFonts w:ascii="Times New Roman" w:hAnsi="Times New Roman"/>
        </w:rPr>
        <w:t>s</w:t>
      </w:r>
      <w:r w:rsidR="00BE6F31">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&lt;EndNote&gt;&lt;Cite&gt;&lt;Author&gt;Hirschman&lt;/Author&gt;&lt;Year&gt;2013[1970]&lt;/Year&gt;&lt;RecNum&gt;540&lt;/RecNum&gt;&lt;DisplayText&gt;(Hirschman 2013[1970], 2013[1971])&lt;/DisplayText&gt;&lt;record&gt;&lt;rec-number&gt;540&lt;/rec-number&gt;&lt;foreign-keys&gt;&lt;key app="EN" db-id="x2xf5e95kefpz8e59fcx5psgerr9wepetvet" timestamp="1427664361"&gt;540&lt;/key&gt;&lt;/foreign-keys&gt;&lt;ref-type name="Book Section"&gt;5&lt;/ref-type&gt;&lt;contributors&gt;&lt;authors&gt;&lt;author&gt;Hirschman, Albert O.&lt;/author&gt;&lt;/authors&gt;&lt;secondary-authors&gt;&lt;author&gt;Adelman, Jeremy&lt;/author&gt;&lt;/secondary-authors&gt;&lt;/contributors&gt;&lt;titles&gt;&lt;title&gt;The Search for Paradigms as a Hindrance to Understanding&lt;/title&gt;&lt;secondary-title&gt;The Essential Hirschman&lt;/secondary-title&gt;&lt;/titles&gt;&lt;pages&gt;137-54&lt;/pages&gt;&lt;dates&gt;&lt;year&gt;2013[1970]&lt;/year&gt;&lt;/dates&gt;&lt;pub-location&gt;Princeton&lt;/pub-location&gt;&lt;publisher&gt;Princeton University Press&lt;/publisher&gt;&lt;urls&gt;&lt;/urls&gt;&lt;/record&gt;&lt;/Cite&gt;&lt;Cite&gt;&lt;Author&gt;Hirschman&lt;/Author&gt;&lt;Year&gt;2013[1971]&lt;/Year&gt;&lt;RecNum&gt;549&lt;/RecNum&gt;&lt;record&gt;&lt;rec-number&gt;549&lt;/rec-number&gt;&lt;foreign-keys&gt;&lt;key app="EN" db-id="x2xf5e95kefpz8e59fcx5psgerr9wepetvet" timestamp="1427674194"&gt;549&lt;/key&gt;&lt;/foreign-keys&gt;&lt;ref-type name="Book Section"&gt;5&lt;/ref-type&gt;&lt;contributors&gt;&lt;authors&gt;&lt;author&gt;Hirschman, Albert O.&lt;/author&gt;&lt;/authors&gt;&lt;secondary-authors&gt;&lt;author&gt;Adelman, Jeremy&lt;/author&gt;&lt;/secondary-authors&gt;&lt;/contributors&gt;&lt;titles&gt;&lt;title&gt;Political Economics and Possibilism&lt;/title&gt;&lt;secondary-title&gt;The Essential Hirschman&lt;/secondary-title&gt;&lt;/titles&gt;&lt;pages&gt;1-34&lt;/pages&gt;&lt;dates&gt;&lt;year&gt;2013[1971]&lt;/year&gt;&lt;/dates&gt;&lt;pub-location&gt;Princeton, NJ&lt;/pub-location&gt;&lt;publisher&gt;Princeton University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2013[1970], 2013[1971])</w:t>
      </w:r>
      <w:r w:rsidR="0040086C">
        <w:rPr>
          <w:rFonts w:ascii="Times New Roman" w:hAnsi="Times New Roman"/>
        </w:rPr>
        <w:fldChar w:fldCharType="end"/>
      </w:r>
      <w:r w:rsidRPr="00BC08F9">
        <w:rPr>
          <w:rFonts w:ascii="Times New Roman" w:hAnsi="Times New Roman"/>
        </w:rPr>
        <w:t>.</w:t>
      </w:r>
      <w:r w:rsidR="009A5B4D">
        <w:rPr>
          <w:rFonts w:ascii="Times New Roman" w:hAnsi="Times New Roman"/>
        </w:rPr>
        <w:t xml:space="preserve"> </w:t>
      </w:r>
      <w:r w:rsidR="00687DA4">
        <w:rPr>
          <w:rFonts w:ascii="Times New Roman" w:hAnsi="Times New Roman"/>
        </w:rPr>
        <w:t>It is striking how much Hirschman anticipates the turn in economics away from theorizing the economy as an essentially simple, self-contained system toward recognizing it as an adaptive, complex system. (For a seminal work on complexity, see Simon, 1962; for a modern treatment, see Elsner, 2017.)</w:t>
      </w:r>
    </w:p>
    <w:p w14:paraId="120F9836" w14:textId="77777777" w:rsidR="00FB0B99" w:rsidRDefault="00FB0B99" w:rsidP="00FB0B99">
      <w:pPr>
        <w:spacing w:line="480" w:lineRule="auto"/>
        <w:rPr>
          <w:rFonts w:ascii="Times New Roman" w:hAnsi="Times New Roman"/>
        </w:rPr>
      </w:pPr>
    </w:p>
    <w:p w14:paraId="31696D2E" w14:textId="5BBB1607" w:rsidR="000B3851" w:rsidRPr="00B5332F" w:rsidRDefault="004624F3" w:rsidP="00B5332F">
      <w:pPr>
        <w:pStyle w:val="NoSpacing"/>
        <w:spacing w:line="480" w:lineRule="auto"/>
        <w:rPr>
          <w:rFonts w:ascii="Times New Roman" w:hAnsi="Times New Roman"/>
        </w:rPr>
      </w:pPr>
      <w:r w:rsidRPr="00B5332F">
        <w:rPr>
          <w:rFonts w:ascii="Times New Roman" w:hAnsi="Times New Roman"/>
        </w:rPr>
        <w:t xml:space="preserve">Hirschman’s epistemic and normative views also informed his complex understanding of social change. </w:t>
      </w:r>
      <w:r w:rsidR="00FB0B99" w:rsidRPr="00B5332F">
        <w:rPr>
          <w:rFonts w:ascii="Times New Roman" w:hAnsi="Times New Roman"/>
        </w:rPr>
        <w:t>He rejected the common tendency to assess ex ante the significance of particular policy innovations and the related tendency to determine in advance what types of policies and policy regimes can and cannot work. He wrote of the tendency to dismiss reform and small scale experimentation of all sorts, a tendency that reflected both a deep-seated skepticism and the epistemic certainty that dominated social science in his time, and indeed continues to infuse much work today. In this connection he wrote that social scientists often draw “a distinction…between ‘real’ and ‘apparent’ or between  ‘fundame</w:t>
      </w:r>
      <w:r w:rsidR="0069725E">
        <w:rPr>
          <w:rFonts w:ascii="Times New Roman" w:hAnsi="Times New Roman"/>
        </w:rPr>
        <w:t>ntal’ and ‘superficial’ changes</w:t>
      </w:r>
      <w:r w:rsidR="00603D1D">
        <w:rPr>
          <w:rFonts w:ascii="Times New Roman" w:hAnsi="Times New Roman"/>
        </w:rPr>
        <w:t>…</w:t>
      </w:r>
      <w:r w:rsidR="000B3851" w:rsidRPr="00B5332F">
        <w:rPr>
          <w:rFonts w:ascii="Times New Roman" w:hAnsi="Times New Roman"/>
        </w:rPr>
        <w:t xml:space="preserve">The decision to assert that </w:t>
      </w:r>
      <w:r w:rsidR="000B3851" w:rsidRPr="00B5332F">
        <w:rPr>
          <w:rFonts w:ascii="Times New Roman" w:hAnsi="Times New Roman"/>
          <w:i/>
        </w:rPr>
        <w:t xml:space="preserve">real </w:t>
      </w:r>
      <w:r w:rsidR="000B3851" w:rsidRPr="00B5332F">
        <w:rPr>
          <w:rFonts w:ascii="Times New Roman" w:hAnsi="Times New Roman"/>
        </w:rPr>
        <w:t>change has occurred is made to hinge on one or several tests….</w:t>
      </w:r>
      <w:r w:rsidR="00C36B76">
        <w:rPr>
          <w:rFonts w:ascii="Times New Roman" w:hAnsi="Times New Roman"/>
        </w:rPr>
        <w:t>[that are]…an indication of a…</w:t>
      </w:r>
      <w:r w:rsidR="000B3851" w:rsidRPr="00B5332F">
        <w:rPr>
          <w:rFonts w:ascii="Times New Roman" w:hAnsi="Times New Roman"/>
        </w:rPr>
        <w:t>reluctance to concede change except when it simply can no longer be denied</w:t>
      </w:r>
      <w:r w:rsidR="00365B8A">
        <w:rPr>
          <w:rFonts w:ascii="Times New Roman" w:hAnsi="Times New Roman"/>
        </w:rPr>
        <w:t>”</w:t>
      </w:r>
      <w:r w:rsidR="00B5332F" w:rsidRPr="00B5332F">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&lt;EndNote&gt;&lt;Cite&gt;&lt;Author&gt;Hirschman&lt;/Author&gt;&lt;Year&gt;2013[1968]&lt;/Year&gt;&lt;RecNum&gt;546&lt;/RecNum&gt;&lt;Pages&gt;37&lt;/Pages&gt;&lt;DisplayText&gt;(Hirschman 2013[1968], 37)&lt;/DisplayText&gt;&lt;record&gt;&lt;rec-number&gt;546&lt;/rec-number&gt;&lt;foreign-keys&gt;&lt;key app="EN" db-id="x2xf5e95kefpz8e59fcx5psgerr9wepetvet" timestamp="1427672610"&gt;546&lt;/key&gt;&lt;/foreign-keys&gt;&lt;ref-type name="Book Section"&gt;5&lt;/ref-type&gt;&lt;contributors&gt;&lt;authors&gt;&lt;author&gt;Hirschman, Albert O.&lt;/author&gt;&lt;/authors&gt;&lt;secondary-authors&gt;&lt;author&gt;Adelman, Jeremy&lt;/author&gt;&lt;/secondary-authors&gt;&lt;/contributors&gt;&lt;titles&gt;&lt;title&gt;Underdevelopment, Obstacles to the Perception of Change, and Leadership&lt;/title&gt;&lt;secondary-title&gt;The Essential Hirschman&lt;/secondary-title&gt;&lt;/titles&gt;&lt;pages&gt;35-48&lt;/pages&gt;&lt;dates&gt;&lt;year&gt;2013[1968]&lt;/year&gt;&lt;/dates&gt;&lt;pub-location&gt;Princeton, NJ&lt;/pub-location&gt;&lt;publisher&gt;Princeton University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2013[1968], 37)</w:t>
      </w:r>
      <w:r w:rsidR="0040086C">
        <w:rPr>
          <w:rFonts w:ascii="Times New Roman" w:hAnsi="Times New Roman"/>
        </w:rPr>
        <w:fldChar w:fldCharType="end"/>
      </w:r>
      <w:r w:rsidR="00603D1D" w:rsidRPr="00B5332F">
        <w:rPr>
          <w:rFonts w:ascii="Times New Roman" w:hAnsi="Times New Roman"/>
        </w:rPr>
        <w:t>.</w:t>
      </w:r>
    </w:p>
    <w:p w14:paraId="1D46E63C" w14:textId="7F250911" w:rsidR="004624F3" w:rsidRPr="00093FA3" w:rsidRDefault="004624F3" w:rsidP="00B5332F">
      <w:pPr>
        <w:spacing w:line="480" w:lineRule="auto"/>
        <w:rPr>
          <w:rFonts w:ascii="Times New Roman" w:hAnsi="Times New Roman"/>
        </w:rPr>
      </w:pPr>
    </w:p>
    <w:p w14:paraId="0CD08233" w14:textId="028EABE5" w:rsidR="00945645" w:rsidRPr="002E4332" w:rsidRDefault="004624F3" w:rsidP="00945645">
      <w:pPr>
        <w:spacing w:line="480" w:lineRule="auto"/>
        <w:rPr>
          <w:rFonts w:ascii="Times New Roman" w:hAnsi="Times New Roman"/>
        </w:rPr>
      </w:pPr>
      <w:r w:rsidRPr="00093FA3">
        <w:rPr>
          <w:rFonts w:ascii="Times New Roman" w:hAnsi="Times New Roman"/>
        </w:rPr>
        <w:t>Hirschman’s commitments led him to embrace the diminutive, which he argued could be the building block of meaningful, path-depende</w:t>
      </w:r>
      <w:r>
        <w:rPr>
          <w:rFonts w:ascii="Times New Roman" w:hAnsi="Times New Roman"/>
        </w:rPr>
        <w:t>nt reform and widespread change</w:t>
      </w:r>
      <w:r w:rsidR="00DE5C4B">
        <w:rPr>
          <w:rFonts w:ascii="Times New Roman" w:hAnsi="Times New Roman"/>
        </w:rPr>
        <w:t xml:space="preserve"> </w:t>
      </w:r>
      <w:r w:rsidR="0040086C">
        <w:rPr>
          <w:rFonts w:ascii="Times New Roman" w:hAnsi="Times New Roman"/>
        </w:rPr>
        <w:fldChar w:fldCharType="begin">
          <w:fldData xml:space="preserve">PEVuZE5vdGU+PENpdGU+PEF1dGhvcj5IaXJzY2htYW48L0F1dGhvcj48WWVhcj4yMDEzWzE5NzFd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</w:fldData>
        </w:fldChar>
      </w:r>
      <w:r w:rsidR="0040086C">
        <w:rPr>
          <w:rFonts w:ascii="Times New Roman" w:hAnsi="Times New Roman"/>
        </w:rPr>
        <w:instrText xml:space="preserve"> ADDIN EN.CITE </w:instrText>
      </w:r>
      <w:r w:rsidR="0040086C">
        <w:rPr>
          <w:rFonts w:ascii="Times New Roman" w:hAnsi="Times New Roman"/>
        </w:rPr>
        <w:fldChar w:fldCharType="begin">
          <w:fldData xml:space="preserve">PEVuZE5vdGU+PENpdGU+PEF1dGhvcj5IaXJzY2htYW48L0F1dGhvcj48WWVhcj4yMDEzWzE5NzFd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</w:fldData>
        </w:fldChar>
      </w:r>
      <w:r w:rsidR="0040086C">
        <w:rPr>
          <w:rFonts w:ascii="Times New Roman" w:hAnsi="Times New Roman"/>
        </w:rPr>
        <w:instrText xml:space="preserve"> ADDIN EN.CITE.DATA </w:instrText>
      </w:r>
      <w:r w:rsidR="0040086C">
        <w:rPr>
          <w:rFonts w:ascii="Times New Roman" w:hAnsi="Times New Roman"/>
        </w:rPr>
      </w:r>
      <w:r w:rsidR="0040086C">
        <w:rPr>
          <w:rFonts w:ascii="Times New Roman" w:hAnsi="Times New Roman"/>
        </w:rPr>
        <w:fldChar w:fldCharType="end"/>
      </w:r>
      <w:r w:rsidR="0040086C">
        <w:rPr>
          <w:rFonts w:ascii="Times New Roman" w:hAnsi="Times New Roman"/>
        </w:rPr>
      </w:r>
      <w:r w:rsidR="0040086C">
        <w:rPr>
          <w:rFonts w:ascii="Times New Roman" w:hAnsi="Times New Roman"/>
        </w:rPr>
        <w:fldChar w:fldCharType="separate"/>
      </w:r>
      <w:r w:rsidR="0040086C">
        <w:rPr>
          <w:rFonts w:ascii="Times New Roman" w:hAnsi="Times New Roman"/>
          <w:noProof/>
        </w:rPr>
        <w:t>(Hirschman 2013[1971], 2013[1970], 2013[1968])</w:t>
      </w:r>
      <w:r w:rsidR="0040086C">
        <w:rPr>
          <w:rFonts w:ascii="Times New Roman" w:hAnsi="Times New Roman"/>
        </w:rPr>
        <w:fldChar w:fldCharType="end"/>
      </w:r>
      <w:r>
        <w:rPr>
          <w:rFonts w:ascii="Times New Roman" w:hAnsi="Times New Roman"/>
        </w:rPr>
        <w:t xml:space="preserve">. This kind of thinking was of course ruled out by the hubris and epistemic certainty of a profession that held the neoliberal regime as the only </w:t>
      </w:r>
      <w:r w:rsidR="00F56564">
        <w:rPr>
          <w:rFonts w:ascii="Times New Roman" w:hAnsi="Times New Roman"/>
        </w:rPr>
        <w:t xml:space="preserve">path </w:t>
      </w:r>
      <w:r>
        <w:rPr>
          <w:rFonts w:ascii="Times New Roman" w:hAnsi="Times New Roman"/>
        </w:rPr>
        <w:t xml:space="preserve">across the full range of country contexts. This intellectual project was of course backed by political, financial, and in some cases military power. </w:t>
      </w:r>
      <w:r w:rsidR="00DE3434">
        <w:rPr>
          <w:rFonts w:ascii="Times New Roman" w:hAnsi="Times New Roman"/>
        </w:rPr>
        <w:t xml:space="preserve">I note here that </w:t>
      </w:r>
      <w:r w:rsidR="00945645" w:rsidRPr="001F7507">
        <w:rPr>
          <w:rFonts w:ascii="Times New Roman" w:hAnsi="Times New Roman"/>
        </w:rPr>
        <w:t xml:space="preserve">Hirschman wrote insightfully about the way in which diverse types of power asymmetries ramified, including the power </w:t>
      </w:r>
      <w:r w:rsidR="00F56564">
        <w:rPr>
          <w:rFonts w:ascii="Times New Roman" w:hAnsi="Times New Roman"/>
        </w:rPr>
        <w:t xml:space="preserve">dynamics involved in asymmetric economic relationships </w:t>
      </w:r>
      <w:r w:rsidR="00945645" w:rsidRPr="001F7507">
        <w:rPr>
          <w:rFonts w:ascii="Times New Roman" w:hAnsi="Times New Roman"/>
        </w:rPr>
        <w:t xml:space="preserve">and the constitutive power of ideas </w:t>
      </w:r>
      <w:r w:rsidR="00E66840">
        <w:rPr>
          <w:rFonts w:ascii="Times New Roman" w:hAnsi="Times New Roman"/>
        </w:rPr>
        <w:t xml:space="preserve">and expert rhetoric </w:t>
      </w:r>
      <w:r w:rsidR="0040086C">
        <w:rPr>
          <w:rFonts w:ascii="Times New Roman" w:hAnsi="Times New Roman"/>
        </w:rPr>
        <w:fldChar w:fldCharType="begin">
          <w:fldData xml:space="preserve">PEVuZE5vdGU+PENpdGU+PEF1dGhvcj5IaXJzY2htYW48L0F1dGhvcj48WWVhcj4xOTkxPC9ZZWFy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</w:fldData>
        </w:fldChar>
      </w:r>
      <w:r w:rsidR="0040086C">
        <w:rPr>
          <w:rFonts w:ascii="Times New Roman" w:hAnsi="Times New Roman"/>
        </w:rPr>
        <w:instrText xml:space="preserve"> ADDIN EN.CITE </w:instrText>
      </w:r>
      <w:r w:rsidR="0040086C">
        <w:rPr>
          <w:rFonts w:ascii="Times New Roman" w:hAnsi="Times New Roman"/>
        </w:rPr>
        <w:fldChar w:fldCharType="begin">
          <w:fldData xml:space="preserve">PEVuZE5vdGU+PENpdGU+PEF1dGhvcj5IaXJzY2htYW48L0F1dGhvcj48WWVhcj4xOTkxPC9ZZWFy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</w:fldData>
        </w:fldChar>
      </w:r>
      <w:r w:rsidR="0040086C">
        <w:rPr>
          <w:rFonts w:ascii="Times New Roman" w:hAnsi="Times New Roman"/>
        </w:rPr>
        <w:instrText xml:space="preserve"> ADDIN EN.CITE.DATA </w:instrText>
      </w:r>
      <w:r w:rsidR="0040086C">
        <w:rPr>
          <w:rFonts w:ascii="Times New Roman" w:hAnsi="Times New Roman"/>
        </w:rPr>
      </w:r>
      <w:r w:rsidR="0040086C">
        <w:rPr>
          <w:rFonts w:ascii="Times New Roman" w:hAnsi="Times New Roman"/>
        </w:rPr>
        <w:fldChar w:fldCharType="end"/>
      </w:r>
      <w:r w:rsidR="0040086C">
        <w:rPr>
          <w:rFonts w:ascii="Times New Roman" w:hAnsi="Times New Roman"/>
        </w:rPr>
      </w:r>
      <w:r w:rsidR="0040086C">
        <w:rPr>
          <w:rFonts w:ascii="Times New Roman" w:hAnsi="Times New Roman"/>
        </w:rPr>
        <w:fldChar w:fldCharType="separate"/>
      </w:r>
      <w:r w:rsidR="0040086C">
        <w:rPr>
          <w:rFonts w:ascii="Times New Roman" w:hAnsi="Times New Roman"/>
          <w:noProof/>
        </w:rPr>
        <w:t>(Hirschman 1991, 1980[1945], 1973[1963], 247-49, 1967, chap. 1)</w:t>
      </w:r>
      <w:r w:rsidR="0040086C">
        <w:rPr>
          <w:rFonts w:ascii="Times New Roman" w:hAnsi="Times New Roman"/>
        </w:rPr>
        <w:fldChar w:fldCharType="end"/>
      </w:r>
      <w:r w:rsidR="002E4332">
        <w:rPr>
          <w:rFonts w:ascii="Times New Roman" w:hAnsi="Times New Roman"/>
        </w:rPr>
        <w:t>.</w:t>
      </w:r>
    </w:p>
    <w:p w14:paraId="63878A49" w14:textId="77777777" w:rsidR="00ED111E" w:rsidRDefault="00ED111E" w:rsidP="00777580">
      <w:pPr>
        <w:pStyle w:val="FootnoteText"/>
        <w:spacing w:line="480" w:lineRule="auto"/>
        <w:rPr>
          <w:rFonts w:ascii="Times New Roman" w:eastAsiaTheme="minorEastAsia" w:hAnsi="Times New Roman"/>
        </w:rPr>
      </w:pPr>
    </w:p>
    <w:p w14:paraId="6C64DF28" w14:textId="4055BAA5" w:rsidR="004624F3" w:rsidRPr="0042773D" w:rsidRDefault="004624F3" w:rsidP="00777580">
      <w:pPr>
        <w:pStyle w:val="FootnoteText"/>
        <w:spacing w:line="480" w:lineRule="auto"/>
        <w:rPr>
          <w:rFonts w:ascii="Times New Roman" w:hAnsi="Times New Roman"/>
        </w:rPr>
      </w:pPr>
      <w:r w:rsidRPr="002527C0">
        <w:rPr>
          <w:rFonts w:ascii="Times New Roman" w:hAnsi="Times New Roman"/>
        </w:rPr>
        <w:t xml:space="preserve">In my view, the chief lesson of the neoliberal era and the series of crises it induced is not just that </w:t>
      </w:r>
      <w:r>
        <w:rPr>
          <w:rFonts w:ascii="Times New Roman" w:hAnsi="Times New Roman"/>
        </w:rPr>
        <w:t xml:space="preserve">it wrought extraordinary harms, failed by any reasonably honest set of standards, or that, </w:t>
      </w:r>
      <w:r w:rsidRPr="002527C0">
        <w:rPr>
          <w:rFonts w:ascii="Times New Roman" w:hAnsi="Times New Roman"/>
        </w:rPr>
        <w:t xml:space="preserve">one policy regime, be it neoliberalism or some competitor, is </w:t>
      </w:r>
      <w:r>
        <w:rPr>
          <w:rFonts w:ascii="Times New Roman" w:hAnsi="Times New Roman"/>
        </w:rPr>
        <w:t>in</w:t>
      </w:r>
      <w:r w:rsidRPr="002527C0">
        <w:rPr>
          <w:rFonts w:ascii="Times New Roman" w:hAnsi="Times New Roman"/>
        </w:rPr>
        <w:t>appropriate for all contexts</w:t>
      </w:r>
      <w:r>
        <w:rPr>
          <w:rFonts w:ascii="Times New Roman" w:hAnsi="Times New Roman"/>
        </w:rPr>
        <w:t xml:space="preserve">. All of these things are certainly true. But a critical and often overlooked lesson is that </w:t>
      </w:r>
      <w:r w:rsidR="00A20735">
        <w:rPr>
          <w:rFonts w:ascii="Times New Roman" w:hAnsi="Times New Roman"/>
        </w:rPr>
        <w:t xml:space="preserve">elevating one </w:t>
      </w:r>
      <w:r w:rsidR="006A01AE">
        <w:rPr>
          <w:rFonts w:ascii="Times New Roman" w:hAnsi="Times New Roman"/>
        </w:rPr>
        <w:t xml:space="preserve">economic model </w:t>
      </w:r>
      <w:r w:rsidR="00A20735">
        <w:rPr>
          <w:rFonts w:ascii="Times New Roman" w:hAnsi="Times New Roman"/>
        </w:rPr>
        <w:t xml:space="preserve">over all others places </w:t>
      </w:r>
      <w:r w:rsidRPr="00254D30">
        <w:rPr>
          <w:rFonts w:ascii="Times New Roman" w:hAnsi="Times New Roman"/>
        </w:rPr>
        <w:t>too much demand</w:t>
      </w:r>
      <w:r w:rsidRPr="002527C0">
        <w:rPr>
          <w:rFonts w:ascii="Times New Roman" w:hAnsi="Times New Roman"/>
        </w:rPr>
        <w:t xml:space="preserve"> on it; gives it too much power to shape policy </w:t>
      </w:r>
      <w:r>
        <w:rPr>
          <w:rFonts w:ascii="Times New Roman" w:hAnsi="Times New Roman"/>
        </w:rPr>
        <w:t>and</w:t>
      </w:r>
      <w:r w:rsidRPr="002527C0">
        <w:rPr>
          <w:rFonts w:ascii="Times New Roman" w:hAnsi="Times New Roman"/>
        </w:rPr>
        <w:t xml:space="preserve"> influence </w:t>
      </w:r>
      <w:r>
        <w:rPr>
          <w:rFonts w:ascii="Times New Roman" w:hAnsi="Times New Roman"/>
        </w:rPr>
        <w:t xml:space="preserve">the </w:t>
      </w:r>
      <w:r w:rsidRPr="002527C0">
        <w:rPr>
          <w:rFonts w:ascii="Times New Roman" w:hAnsi="Times New Roman"/>
        </w:rPr>
        <w:t>preferences of subordinate actors; constrains pragmatic adjustments a</w:t>
      </w:r>
      <w:r w:rsidR="00E63A37">
        <w:rPr>
          <w:rFonts w:ascii="Times New Roman" w:hAnsi="Times New Roman"/>
        </w:rPr>
        <w:t xml:space="preserve">nd experimentation; </w:t>
      </w:r>
      <w:r w:rsidR="00380CCC">
        <w:rPr>
          <w:rFonts w:ascii="Times New Roman" w:hAnsi="Times New Roman"/>
        </w:rPr>
        <w:t>reduces resilience</w:t>
      </w:r>
      <w:r w:rsidR="00E63A37">
        <w:rPr>
          <w:rFonts w:ascii="Times New Roman" w:hAnsi="Times New Roman"/>
        </w:rPr>
        <w:t>;</w:t>
      </w:r>
      <w:r w:rsidR="00380CCC">
        <w:rPr>
          <w:rFonts w:ascii="Times New Roman" w:hAnsi="Times New Roman"/>
        </w:rPr>
        <w:t xml:space="preserve"> and </w:t>
      </w:r>
      <w:r w:rsidR="00E63A37">
        <w:rPr>
          <w:rFonts w:ascii="Times New Roman" w:hAnsi="Times New Roman"/>
        </w:rPr>
        <w:t xml:space="preserve">substantially </w:t>
      </w:r>
      <w:r w:rsidRPr="002527C0">
        <w:rPr>
          <w:rFonts w:ascii="Times New Roman" w:hAnsi="Times New Roman"/>
        </w:rPr>
        <w:t xml:space="preserve">amplifies the </w:t>
      </w:r>
      <w:r>
        <w:rPr>
          <w:rFonts w:ascii="Times New Roman" w:hAnsi="Times New Roman"/>
        </w:rPr>
        <w:t>consequences of policy failure</w:t>
      </w:r>
      <w:r w:rsidR="005B0825">
        <w:rPr>
          <w:rFonts w:ascii="Times New Roman" w:hAnsi="Times New Roman"/>
        </w:rPr>
        <w:t>. (O</w:t>
      </w:r>
      <w:r w:rsidR="00094D97">
        <w:rPr>
          <w:rFonts w:ascii="Times New Roman" w:hAnsi="Times New Roman"/>
        </w:rPr>
        <w:t>n the latter</w:t>
      </w:r>
      <w:r w:rsidR="007049F8">
        <w:rPr>
          <w:rFonts w:ascii="Times New Roman" w:hAnsi="Times New Roman"/>
        </w:rPr>
        <w:t xml:space="preserve">, see </w:t>
      </w:r>
      <w:r w:rsidR="002E4332">
        <w:rPr>
          <w:rFonts w:ascii="Times New Roman" w:hAnsi="Times New Roman"/>
        </w:rPr>
        <w:t xml:space="preserve">DeMartino </w:t>
      </w:r>
      <w:r w:rsidR="0040086C">
        <w:rPr>
          <w:rFonts w:ascii="Times New Roman" w:hAnsi="Times New Roman"/>
        </w:rPr>
        <w:fldChar w:fldCharType="begin"/>
      </w:r>
      <w:r w:rsidR="0040086C">
        <w:rPr>
          <w:rFonts w:ascii="Times New Roman" w:hAnsi="Times New Roman"/>
        </w:rPr>
        <w:instrText xml:space="preserve"> ADDIN EN.CITE &lt;EndNote&gt;&lt;Cite ExcludeAuth="1"&gt;&lt;Author&gt;DeMartino&lt;/Author&gt;&lt;Year&gt;2011&lt;/Year&gt;&lt;RecNum&gt;544&lt;/RecNum&gt;&lt;DisplayText&gt;(2011)&lt;/DisplayText&gt;&lt;record&gt;&lt;rec-number&gt;544&lt;/rec-number&gt;&lt;foreign-keys&gt;&lt;key app="EN" db-id="x2xf5e95kefpz8e59fcx5psgerr9wepetvet" timestamp="1427669069"&gt;544&lt;/key&gt;&lt;/foreign-keys&gt;&lt;ref-type name="Book"&gt;6&lt;/ref-type&gt;&lt;contributors&gt;&lt;authors&gt;&lt;author&gt;DeMartino, George F.&lt;/author&gt;&lt;/authors&gt;&lt;/contributors&gt;&lt;titles&gt;&lt;title&gt;The Economist&amp;apos;s Oath:  On the Need for and Content of Professional Economic Ethics&lt;/title&gt;&lt;/titles&gt;&lt;dates&gt;&lt;year&gt;2011&lt;/year&gt;&lt;/dates&gt;&lt;pub-location&gt;Oxford&lt;/pub-location&gt;&lt;publisher&gt;Oxford University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(2011)</w:t>
      </w:r>
      <w:r w:rsidR="0040086C">
        <w:rPr>
          <w:rFonts w:ascii="Times New Roman" w:hAnsi="Times New Roman"/>
        </w:rPr>
        <w:fldChar w:fldCharType="end"/>
      </w:r>
      <w:r w:rsidR="002E4332">
        <w:rPr>
          <w:rFonts w:ascii="Times New Roman" w:hAnsi="Times New Roman"/>
        </w:rPr>
        <w:t xml:space="preserve"> on the ‘</w:t>
      </w:r>
      <w:r w:rsidR="007049F8">
        <w:rPr>
          <w:rFonts w:ascii="Times New Roman" w:hAnsi="Times New Roman"/>
        </w:rPr>
        <w:t>m</w:t>
      </w:r>
      <w:r w:rsidR="00094D97">
        <w:rPr>
          <w:rFonts w:ascii="Times New Roman" w:hAnsi="Times New Roman"/>
        </w:rPr>
        <w:t>axi-max decision rule</w:t>
      </w:r>
      <w:r w:rsidR="002E4332">
        <w:rPr>
          <w:rFonts w:ascii="Times New Roman" w:hAnsi="Times New Roman"/>
        </w:rPr>
        <w:t>.’</w:t>
      </w:r>
      <w:r w:rsidR="007049F8">
        <w:rPr>
          <w:rFonts w:ascii="Times New Roman" w:hAnsi="Times New Roman"/>
        </w:rPr>
        <w:t xml:space="preserve">) </w:t>
      </w:r>
      <w:r w:rsidR="00C91F02">
        <w:rPr>
          <w:rFonts w:ascii="Times New Roman" w:hAnsi="Times New Roman"/>
        </w:rPr>
        <w:t>Intellectual and policy monocultures also risk</w:t>
      </w:r>
      <w:r>
        <w:rPr>
          <w:rFonts w:ascii="Times New Roman" w:hAnsi="Times New Roman"/>
        </w:rPr>
        <w:t xml:space="preserve"> </w:t>
      </w:r>
      <w:r w:rsidRPr="002527C0">
        <w:rPr>
          <w:rFonts w:ascii="Times New Roman" w:hAnsi="Times New Roman"/>
        </w:rPr>
        <w:t xml:space="preserve">closed-minded, discouraging, dangerous </w:t>
      </w:r>
      <w:r w:rsidR="00DE1340">
        <w:rPr>
          <w:rFonts w:ascii="Times New Roman" w:hAnsi="Times New Roman"/>
        </w:rPr>
        <w:t>TINA</w:t>
      </w:r>
      <w:r w:rsidRPr="002527C0">
        <w:rPr>
          <w:rFonts w:ascii="Times New Roman" w:hAnsi="Times New Roman"/>
        </w:rPr>
        <w:t xml:space="preserve"> thinking which prevents learning by doing since there’s only one principal doer, doing only one principal thing—especi</w:t>
      </w:r>
      <w:r>
        <w:rPr>
          <w:rFonts w:ascii="Times New Roman" w:hAnsi="Times New Roman"/>
        </w:rPr>
        <w:t>a</w:t>
      </w:r>
      <w:r w:rsidRPr="002527C0">
        <w:rPr>
          <w:rFonts w:ascii="Times New Roman" w:hAnsi="Times New Roman"/>
        </w:rPr>
        <w:t xml:space="preserve">lly, as is so often the case, when its work is driven by some totalizing </w:t>
      </w:r>
      <w:r w:rsidR="002E4332">
        <w:rPr>
          <w:rFonts w:ascii="Times New Roman" w:hAnsi="Times New Roman"/>
        </w:rPr>
        <w:t>‘</w:t>
      </w:r>
      <w:r w:rsidRPr="002527C0">
        <w:rPr>
          <w:rFonts w:ascii="Times New Roman" w:hAnsi="Times New Roman"/>
        </w:rPr>
        <w:t>ism</w:t>
      </w:r>
      <w:r w:rsidR="002E4332">
        <w:rPr>
          <w:rFonts w:ascii="Times New Roman" w:hAnsi="Times New Roman"/>
        </w:rPr>
        <w:t>’</w:t>
      </w:r>
      <w:r w:rsidRPr="002527C0">
        <w:rPr>
          <w:rFonts w:ascii="Times New Roman" w:hAnsi="Times New Roman"/>
        </w:rPr>
        <w:t xml:space="preserve"> or other</w:t>
      </w:r>
      <w:r>
        <w:rPr>
          <w:rFonts w:ascii="Times New Roman" w:hAnsi="Times New Roman"/>
        </w:rPr>
        <w:t xml:space="preserve"> and backed by the exercise of power, wealth, and ideology masquerading as economic science</w:t>
      </w:r>
      <w:r w:rsidRPr="002527C0">
        <w:rPr>
          <w:rFonts w:ascii="Times New Roman" w:hAnsi="Times New Roman"/>
        </w:rPr>
        <w:t xml:space="preserve">. </w:t>
      </w:r>
    </w:p>
    <w:p w14:paraId="74D1E183" w14:textId="51913C82" w:rsidR="004624F3" w:rsidRPr="00CD3A2A" w:rsidRDefault="00DE1340" w:rsidP="004624F3">
      <w:pPr>
        <w:spacing w:line="480" w:lineRule="auto"/>
        <w:rPr>
          <w:rFonts w:ascii="Times New Roman" w:hAnsi="Times New Roman"/>
        </w:rPr>
      </w:pPr>
      <w:r w:rsidRPr="00DE1340">
        <w:rPr>
          <w:rFonts w:ascii="Times New Roman" w:hAnsi="Times New Roman"/>
          <w:b/>
          <w:i/>
        </w:rPr>
        <w:t xml:space="preserve">2.2 </w:t>
      </w:r>
      <w:r w:rsidR="004624F3" w:rsidRPr="00DE1340">
        <w:rPr>
          <w:rFonts w:ascii="Times New Roman" w:hAnsi="Times New Roman"/>
          <w:b/>
          <w:i/>
        </w:rPr>
        <w:t xml:space="preserve">Attachment to Coherence </w:t>
      </w:r>
    </w:p>
    <w:p w14:paraId="58BB6487" w14:textId="32B9F5BE" w:rsidR="004624F3" w:rsidRDefault="004624F3" w:rsidP="004624F3">
      <w:pPr>
        <w:spacing w:line="480" w:lineRule="auto"/>
        <w:rPr>
          <w:rFonts w:ascii="Times New Roman" w:hAnsi="Times New Roman"/>
        </w:rPr>
      </w:pPr>
      <w:r w:rsidRPr="00093FA3">
        <w:rPr>
          <w:rFonts w:ascii="Times New Roman" w:hAnsi="Times New Roman"/>
        </w:rPr>
        <w:t>Hirschman was deeply suspicious of what I have termed coherence, which is predicated on the notion of the social world as a simple social system, where everything fits, and where the structure determines what can and cannot work, what is and is not possible</w:t>
      </w:r>
      <w:r>
        <w:rPr>
          <w:rFonts w:ascii="Times New Roman" w:hAnsi="Times New Roman"/>
        </w:rPr>
        <w:t>. The economists’ attachment to coherence criteria adjudicates the</w:t>
      </w:r>
      <w:r w:rsidRPr="00DE263C">
        <w:rPr>
          <w:rFonts w:ascii="Times New Roman" w:hAnsi="Times New Roman"/>
        </w:rPr>
        <w:t xml:space="preserve"> viability </w:t>
      </w:r>
      <w:r>
        <w:rPr>
          <w:rFonts w:ascii="Times New Roman" w:hAnsi="Times New Roman"/>
        </w:rPr>
        <w:t xml:space="preserve">of policies </w:t>
      </w:r>
      <w:r w:rsidRPr="00DE263C">
        <w:rPr>
          <w:rFonts w:ascii="Times New Roman" w:hAnsi="Times New Roman"/>
        </w:rPr>
        <w:t xml:space="preserve">based on the degree to which they </w:t>
      </w:r>
      <w:r>
        <w:rPr>
          <w:rFonts w:ascii="Times New Roman" w:hAnsi="Times New Roman"/>
        </w:rPr>
        <w:t xml:space="preserve">do or can be made to appear to </w:t>
      </w:r>
      <w:r w:rsidR="00FB64F4">
        <w:rPr>
          <w:rFonts w:ascii="Times New Roman" w:hAnsi="Times New Roman"/>
        </w:rPr>
        <w:t>‘fit’</w:t>
      </w:r>
      <w:r>
        <w:rPr>
          <w:rFonts w:ascii="Times New Roman" w:hAnsi="Times New Roman"/>
        </w:rPr>
        <w:t xml:space="preserve"> into an overarching system. Neoliberalism appeared to be a coherent system, and one that properly implemented inaugurated myriad and self-reinforcing benefits</w:t>
      </w:r>
      <w:r w:rsidR="00BD4607">
        <w:rPr>
          <w:rFonts w:ascii="Times New Roman" w:hAnsi="Times New Roman"/>
        </w:rPr>
        <w:t xml:space="preserve">. </w:t>
      </w:r>
      <w:r>
        <w:rPr>
          <w:rFonts w:ascii="Times New Roman" w:hAnsi="Times New Roman"/>
        </w:rPr>
        <w:t xml:space="preserve">Against this attachment to coherence Hirschman argued that </w:t>
      </w:r>
      <w:r w:rsidRPr="0008726F">
        <w:rPr>
          <w:rFonts w:ascii="Times New Roman" w:hAnsi="Times New Roman"/>
        </w:rPr>
        <w:t xml:space="preserve">it was imperative to learn from small-scale, gradual initiatives and </w:t>
      </w:r>
      <w:r>
        <w:rPr>
          <w:rFonts w:ascii="Times New Roman" w:hAnsi="Times New Roman"/>
        </w:rPr>
        <w:t xml:space="preserve">from </w:t>
      </w:r>
      <w:r w:rsidRPr="0008726F">
        <w:rPr>
          <w:rFonts w:ascii="Times New Roman" w:hAnsi="Times New Roman"/>
        </w:rPr>
        <w:t>multiple examples, to recognize uniqueness and the specificity of experiences, and to appreciate the possibility of a great many sequences rather than to seek universal dictates in a reductive theory</w:t>
      </w:r>
      <w:r w:rsidR="00723C5B">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&lt;EndNote&gt;&lt;Cite&gt;&lt;Author&gt;Hirschman&lt;/Author&gt;&lt;Year&gt;2013[1971]&lt;/Year&gt;&lt;RecNum&gt;549&lt;/RecNum&gt;&lt;DisplayText&gt;(Hirschman 2013[1971], 2013[1970])&lt;/DisplayText&gt;&lt;record&gt;&lt;rec-number&gt;549&lt;/rec-number&gt;&lt;foreign-keys&gt;&lt;key app="EN" db-id="x2xf5e95kefpz8e59fcx5psgerr9wepetvet" timestamp="1427674194"&gt;549&lt;/key&gt;&lt;/foreign-keys&gt;&lt;ref-type name="Book Section"&gt;5&lt;/ref-type&gt;&lt;contributors&gt;&lt;authors&gt;&lt;author&gt;Hirschman, Albert O.&lt;/author&gt;&lt;/authors&gt;&lt;secondary-authors&gt;&lt;author&gt;Adelman, Jeremy&lt;/author&gt;&lt;/secondary-authors&gt;&lt;/contributors&gt;&lt;titles&gt;&lt;title&gt;Political Economics and Possibilism&lt;/title&gt;&lt;secondary-title&gt;The Essential Hirschman&lt;/secondary-title&gt;&lt;/titles&gt;&lt;pages&gt;1-34&lt;/pages&gt;&lt;dates&gt;&lt;year&gt;2013[1971]&lt;/year&gt;&lt;/dates&gt;&lt;pub-location&gt;Princeton, NJ&lt;/pub-location&gt;&lt;publisher&gt;Princeton University Press&lt;/publisher&gt;&lt;urls&gt;&lt;/urls&gt;&lt;/record&gt;&lt;/Cite&gt;&lt;Cite&gt;&lt;Author&gt;Hirschman&lt;/Author&gt;&lt;Year&gt;2013[1970]&lt;/Year&gt;&lt;RecNum&gt;540&lt;/RecNum&gt;&lt;record&gt;&lt;rec-number&gt;540&lt;/rec-number&gt;&lt;foreign-keys&gt;&lt;key app="EN" db-id="x2xf5e95kefpz8e59fcx5psgerr9wepetvet" timestamp="1427664361"&gt;540&lt;/key&gt;&lt;/foreign-keys&gt;&lt;ref-type name="Book Section"&gt;5&lt;/ref-type&gt;&lt;contributors&gt;&lt;authors&gt;&lt;author&gt;Hirschman, Albert O.&lt;/author&gt;&lt;/authors&gt;&lt;secondary-authors&gt;&lt;author&gt;Adelman, Jeremy&lt;/author&gt;&lt;/secondary-authors&gt;&lt;/contributors&gt;&lt;titles&gt;&lt;title&gt;The Search for Paradigms as a Hindrance to Understanding&lt;/title&gt;&lt;secondary-title&gt;The Essential Hirschman&lt;/secondary-title&gt;&lt;/titles&gt;&lt;pages&gt;137-54&lt;/pages&gt;&lt;dates&gt;&lt;year&gt;2013[1970]&lt;/year&gt;&lt;/dates&gt;&lt;pub-location&gt;Princeton&lt;/pub-location&gt;&lt;publisher&gt;Princeton University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2013[1971], 2013[1970])</w:t>
      </w:r>
      <w:r w:rsidR="0040086C">
        <w:rPr>
          <w:rFonts w:ascii="Times New Roman" w:hAnsi="Times New Roman"/>
        </w:rPr>
        <w:fldChar w:fldCharType="end"/>
      </w:r>
      <w:r w:rsidR="004D4AEB">
        <w:rPr>
          <w:rFonts w:ascii="Times New Roman" w:hAnsi="Times New Roman"/>
        </w:rPr>
        <w:t>.</w:t>
      </w:r>
    </w:p>
    <w:p w14:paraId="280C6A02" w14:textId="45DDCDD8" w:rsidR="004624F3" w:rsidRPr="004D4AEB" w:rsidRDefault="004D4AEB" w:rsidP="004624F3">
      <w:pPr>
        <w:spacing w:line="480" w:lineRule="auto"/>
        <w:rPr>
          <w:rFonts w:ascii="Times New Roman" w:hAnsi="Times New Roman"/>
          <w:b/>
        </w:rPr>
      </w:pPr>
      <w:r w:rsidRPr="004D4AEB">
        <w:rPr>
          <w:rFonts w:ascii="Times New Roman" w:hAnsi="Times New Roman"/>
          <w:b/>
        </w:rPr>
        <w:t xml:space="preserve">2.3 </w:t>
      </w:r>
      <w:r w:rsidR="004624F3" w:rsidRPr="004D4AEB">
        <w:rPr>
          <w:rFonts w:ascii="Times New Roman" w:hAnsi="Times New Roman"/>
          <w:b/>
          <w:i/>
        </w:rPr>
        <w:t>Ho</w:t>
      </w:r>
      <w:r>
        <w:rPr>
          <w:rFonts w:ascii="Times New Roman" w:hAnsi="Times New Roman"/>
          <w:b/>
          <w:i/>
        </w:rPr>
        <w:t xml:space="preserve">w </w:t>
      </w:r>
      <w:r w:rsidR="008515DB">
        <w:rPr>
          <w:rFonts w:ascii="Times New Roman" w:hAnsi="Times New Roman"/>
          <w:b/>
          <w:i/>
        </w:rPr>
        <w:t xml:space="preserve">the Economics Profession </w:t>
      </w:r>
      <w:r>
        <w:rPr>
          <w:rFonts w:ascii="Times New Roman" w:hAnsi="Times New Roman"/>
          <w:b/>
          <w:i/>
        </w:rPr>
        <w:t>Sold</w:t>
      </w:r>
      <w:r w:rsidR="004624F3" w:rsidRPr="004D4AEB">
        <w:rPr>
          <w:rFonts w:ascii="Times New Roman" w:hAnsi="Times New Roman"/>
          <w:b/>
          <w:i/>
        </w:rPr>
        <w:t xml:space="preserve"> Neoliberalism </w:t>
      </w:r>
    </w:p>
    <w:p w14:paraId="0A90D1F8" w14:textId="201CB2B1" w:rsidR="00A00F6A" w:rsidRDefault="004624F3" w:rsidP="004624F3">
      <w:pPr>
        <w:spacing w:line="480" w:lineRule="auto"/>
        <w:rPr>
          <w:rFonts w:ascii="Times New Roman" w:hAnsi="Times New Roman"/>
        </w:rPr>
      </w:pPr>
      <w:r w:rsidRPr="00850E4B">
        <w:rPr>
          <w:rFonts w:ascii="Times New Roman" w:hAnsi="Times New Roman"/>
        </w:rPr>
        <w:t xml:space="preserve">Hirschman wrote often of the mutual distrust between the subjects and objects of </w:t>
      </w:r>
      <w:r>
        <w:rPr>
          <w:rFonts w:ascii="Times New Roman" w:hAnsi="Times New Roman"/>
        </w:rPr>
        <w:t xml:space="preserve">economic </w:t>
      </w:r>
      <w:r w:rsidRPr="00850E4B">
        <w:rPr>
          <w:rFonts w:ascii="Times New Roman" w:hAnsi="Times New Roman"/>
        </w:rPr>
        <w:t>expertise</w:t>
      </w:r>
      <w:r w:rsidR="004D4AEB">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&lt;EndNote&gt;&lt;Cite&gt;&lt;Author&gt;Hirschman&lt;/Author&gt;&lt;Year&gt;1967&lt;/Year&gt;&lt;RecNum&gt;1277&lt;/RecNum&gt;&lt;DisplayText&gt;(Hirschman 1967)&lt;/DisplayText&gt;&lt;record&gt;&lt;rec-number&gt;1277&lt;/rec-number&gt;&lt;foreign-keys&gt;&lt;key app="EN" db-id="x2xf5e95kefpz8e59fcx5psgerr9wepetvet" timestamp="1432872019"&gt;1277&lt;/key&gt;&lt;/foreign-keys&gt;&lt;ref-type name="Book"&gt;6&lt;/ref-type&gt;&lt;contributors&gt;&lt;authors&gt;&lt;author&gt;Hirschman, Albert O.&lt;/author&gt;&lt;/authors&gt;&lt;/contributors&gt;&lt;titles&gt;&lt;title&gt;Development Projects Observed&lt;/title&gt;&lt;/titles&gt;&lt;dates&gt;&lt;year&gt;1967&lt;/year&gt;&lt;/dates&gt;&lt;pub-location&gt;Washington, DC&lt;/pub-location&gt;&lt;publisher&gt;Brookings Institution&lt;/publisher&gt;&lt;urls&gt;&lt;/urls&gt;&lt;/record&gt;&lt;/Cite&gt;&lt;/EndNote&gt;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1967)</w:t>
      </w:r>
      <w:r w:rsidR="0040086C">
        <w:rPr>
          <w:rFonts w:ascii="Times New Roman" w:hAnsi="Times New Roman"/>
        </w:rPr>
        <w:fldChar w:fldCharType="end"/>
      </w:r>
      <w:r>
        <w:rPr>
          <w:rFonts w:ascii="Times New Roman" w:hAnsi="Times New Roman"/>
        </w:rPr>
        <w:t xml:space="preserve">. </w:t>
      </w:r>
      <w:r w:rsidRPr="00850E4B">
        <w:rPr>
          <w:rFonts w:ascii="Times New Roman" w:hAnsi="Times New Roman"/>
        </w:rPr>
        <w:t xml:space="preserve">Hirschman’s distrust of experts stemmed from their </w:t>
      </w:r>
      <w:r>
        <w:rPr>
          <w:rFonts w:ascii="Times New Roman" w:hAnsi="Times New Roman"/>
        </w:rPr>
        <w:t>hubris</w:t>
      </w:r>
      <w:r w:rsidRPr="00850E4B">
        <w:rPr>
          <w:rFonts w:ascii="Times New Roman" w:hAnsi="Times New Roman"/>
        </w:rPr>
        <w:t xml:space="preserve">, reductionist sensibilities, and the associated fiction of expert control </w:t>
      </w:r>
      <w:r w:rsidR="00640644">
        <w:rPr>
          <w:rFonts w:ascii="Times New Roman" w:hAnsi="Times New Roman"/>
        </w:rPr>
        <w:t xml:space="preserve">that </w:t>
      </w:r>
      <w:r w:rsidRPr="00850E4B">
        <w:rPr>
          <w:rFonts w:ascii="Times New Roman" w:hAnsi="Times New Roman"/>
        </w:rPr>
        <w:t>authorized them to devise sweeping plans and to oversell their benefits and discount the likeli</w:t>
      </w:r>
      <w:r>
        <w:rPr>
          <w:rFonts w:ascii="Times New Roman" w:hAnsi="Times New Roman"/>
        </w:rPr>
        <w:t>hood and costs of their failure</w:t>
      </w:r>
      <w:r w:rsidR="00AB07F5">
        <w:rPr>
          <w:rFonts w:ascii="Times New Roman" w:hAnsi="Times New Roman"/>
        </w:rPr>
        <w:t xml:space="preserve"> </w:t>
      </w:r>
      <w:r w:rsidR="0040086C">
        <w:rPr>
          <w:rFonts w:ascii="Times New Roman" w:hAnsi="Times New Roman"/>
        </w:rPr>
        <w:fldChar w:fldCharType="begin">
          <w:fldData xml:space="preserve">PEVuZE5vdGU+PENpdGU+PEF1dGhvcj5IaXJzY2htYW48L0F1dGhvcj48WWVhcj4yMDEzWzE5NzFd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</w:fldData>
        </w:fldChar>
      </w:r>
      <w:r w:rsidR="0040086C">
        <w:rPr>
          <w:rFonts w:ascii="Times New Roman" w:hAnsi="Times New Roman"/>
        </w:rPr>
        <w:instrText xml:space="preserve"> ADDIN EN.CITE </w:instrText>
      </w:r>
      <w:r w:rsidR="0040086C">
        <w:rPr>
          <w:rFonts w:ascii="Times New Roman" w:hAnsi="Times New Roman"/>
        </w:rPr>
        <w:fldChar w:fldCharType="begin">
          <w:fldData xml:space="preserve">PEVuZE5vdGU+PENpdGU+PEF1dGhvcj5IaXJzY2htYW48L0F1dGhvcj48WWVhcj4yMDEzWzE5NzFd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</w:fldData>
        </w:fldChar>
      </w:r>
      <w:r w:rsidR="0040086C">
        <w:rPr>
          <w:rFonts w:ascii="Times New Roman" w:hAnsi="Times New Roman"/>
        </w:rPr>
        <w:instrText xml:space="preserve"> ADDIN EN.CITE.DATA </w:instrText>
      </w:r>
      <w:r w:rsidR="0040086C">
        <w:rPr>
          <w:rFonts w:ascii="Times New Roman" w:hAnsi="Times New Roman"/>
        </w:rPr>
      </w:r>
      <w:r w:rsidR="0040086C">
        <w:rPr>
          <w:rFonts w:ascii="Times New Roman" w:hAnsi="Times New Roman"/>
        </w:rPr>
        <w:fldChar w:fldCharType="end"/>
      </w:r>
      <w:r w:rsidR="0040086C">
        <w:rPr>
          <w:rFonts w:ascii="Times New Roman" w:hAnsi="Times New Roman"/>
        </w:rPr>
      </w:r>
      <w:r w:rsidR="0040086C">
        <w:rPr>
          <w:rFonts w:ascii="Times New Roman" w:hAnsi="Times New Roman"/>
        </w:rPr>
        <w:fldChar w:fldCharType="separate"/>
      </w:r>
      <w:r w:rsidR="0040086C">
        <w:rPr>
          <w:rFonts w:ascii="Times New Roman" w:hAnsi="Times New Roman"/>
          <w:noProof/>
        </w:rPr>
        <w:t>(Hirschman 2013[1971], 2013[1970], 147, 1967)</w:t>
      </w:r>
      <w:r w:rsidR="0040086C">
        <w:rPr>
          <w:rFonts w:ascii="Times New Roman" w:hAnsi="Times New Roman"/>
        </w:rPr>
        <w:fldChar w:fldCharType="end"/>
      </w:r>
      <w:r>
        <w:rPr>
          <w:rFonts w:ascii="Times New Roman" w:hAnsi="Times New Roman"/>
        </w:rPr>
        <w:t xml:space="preserve">. </w:t>
      </w:r>
    </w:p>
    <w:p w14:paraId="06574880" w14:textId="77777777" w:rsidR="00A00F6A" w:rsidRDefault="00A00F6A" w:rsidP="004624F3">
      <w:pPr>
        <w:spacing w:line="480" w:lineRule="auto"/>
        <w:rPr>
          <w:rFonts w:ascii="Times New Roman" w:hAnsi="Times New Roman"/>
        </w:rPr>
      </w:pPr>
    </w:p>
    <w:p w14:paraId="7F4B95D4" w14:textId="35E4EAC1" w:rsidR="004624F3" w:rsidRDefault="00A00F6A" w:rsidP="004624F3">
      <w:pPr>
        <w:spacing w:line="480" w:lineRule="auto"/>
        <w:rPr>
          <w:rFonts w:ascii="Times New Roman" w:hAnsi="Times New Roman"/>
        </w:rPr>
      </w:pPr>
      <w:r>
        <w:rPr>
          <w:rFonts w:ascii="Times New Roman" w:hAnsi="Times New Roman"/>
        </w:rPr>
        <w:t>Hirschman’s ‘</w:t>
      </w:r>
      <w:r w:rsidR="004624F3" w:rsidRPr="00850E4B">
        <w:rPr>
          <w:rFonts w:ascii="Times New Roman" w:hAnsi="Times New Roman"/>
        </w:rPr>
        <w:t>Hid</w:t>
      </w:r>
      <w:r w:rsidR="004624F3">
        <w:rPr>
          <w:rFonts w:ascii="Times New Roman" w:hAnsi="Times New Roman"/>
        </w:rPr>
        <w:t>ing</w:t>
      </w:r>
      <w:r>
        <w:rPr>
          <w:rFonts w:ascii="Times New Roman" w:hAnsi="Times New Roman"/>
        </w:rPr>
        <w:t xml:space="preserve"> Hand’</w:t>
      </w:r>
      <w:r w:rsidR="004624F3" w:rsidRPr="00850E4B">
        <w:rPr>
          <w:rFonts w:ascii="Times New Roman" w:hAnsi="Times New Roman"/>
        </w:rPr>
        <w:t xml:space="preserve"> essay dissects masterfully the rhetorical strategies that experts</w:t>
      </w:r>
      <w:r w:rsidR="004624F3">
        <w:rPr>
          <w:rFonts w:ascii="Times New Roman" w:hAnsi="Times New Roman"/>
        </w:rPr>
        <w:t xml:space="preserve"> use to sell their reform plans</w:t>
      </w:r>
      <w:r>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&lt;EndNote&gt;&lt;Cite&gt;&lt;Author&gt;Hirschman&lt;/Author&gt;&lt;Year&gt;1967&lt;/Year&gt;&lt;RecNum&gt;1277&lt;/RecNum&gt;&lt;Pages&gt;chap. 1&lt;/Pages&gt;&lt;DisplayText&gt;(Hirschman 1967, chap. 1)&lt;/DisplayText&gt;&lt;record&gt;&lt;rec-number&gt;1277&lt;/rec-number&gt;&lt;foreign-keys&gt;&lt;key app="EN" db-id="x2xf5e95kefpz8e59fcx5psgerr9wepetvet" timestamp="1432872019"&gt;1277&lt;/key&gt;&lt;/foreign-keys&gt;&lt;ref-type name="Book"&gt;6&lt;/ref-type&gt;&lt;contributors&gt;&lt;authors&gt;&lt;author&gt;Hirschman, Albert O.&lt;/author&gt;&lt;/authors&gt;&lt;/contributors&gt;&lt;titles&gt;&lt;title&gt;Development Projects Observed&lt;/title&gt;&lt;/titles&gt;&lt;dates&gt;&lt;year&gt;1967&lt;/year&gt;&lt;/dates&gt;&lt;pub-location&gt;Washington, DC&lt;/pub-location&gt;&lt;publisher&gt;Brookings Institution&lt;/publisher&gt;&lt;urls&gt;&lt;/urls&gt;&lt;/record&gt;&lt;/Cite&gt;&lt;/EndNote&gt;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1967, chap. 1)</w:t>
      </w:r>
      <w:r w:rsidR="0040086C">
        <w:rPr>
          <w:rFonts w:ascii="Times New Roman" w:hAnsi="Times New Roman"/>
        </w:rPr>
        <w:fldChar w:fldCharType="end"/>
      </w:r>
      <w:r w:rsidR="004624F3">
        <w:rPr>
          <w:rFonts w:ascii="Times New Roman" w:hAnsi="Times New Roman"/>
        </w:rPr>
        <w:t xml:space="preserve">. </w:t>
      </w:r>
      <w:r w:rsidR="004624F3" w:rsidRPr="00850E4B">
        <w:rPr>
          <w:rFonts w:ascii="Times New Roman" w:hAnsi="Times New Roman"/>
        </w:rPr>
        <w:t xml:space="preserve">These themes are echoed </w:t>
      </w:r>
      <w:r w:rsidR="008515DB">
        <w:rPr>
          <w:rFonts w:ascii="Times New Roman" w:hAnsi="Times New Roman"/>
        </w:rPr>
        <w:t xml:space="preserve">elsewhere </w:t>
      </w:r>
      <w:r w:rsidR="004624F3" w:rsidRPr="00850E4B">
        <w:rPr>
          <w:rFonts w:ascii="Times New Roman" w:hAnsi="Times New Roman"/>
        </w:rPr>
        <w:t xml:space="preserve">in what </w:t>
      </w:r>
      <w:r w:rsidR="004624F3">
        <w:rPr>
          <w:rFonts w:ascii="Times New Roman" w:hAnsi="Times New Roman"/>
        </w:rPr>
        <w:t xml:space="preserve">Hirschman </w:t>
      </w:r>
      <w:r w:rsidR="00B06819">
        <w:rPr>
          <w:rFonts w:ascii="Times New Roman" w:hAnsi="Times New Roman"/>
        </w:rPr>
        <w:t>terms his ‘</w:t>
      </w:r>
      <w:r w:rsidR="004624F3" w:rsidRPr="00850E4B">
        <w:rPr>
          <w:rFonts w:ascii="Times New Roman" w:hAnsi="Times New Roman"/>
        </w:rPr>
        <w:t>Digression on th</w:t>
      </w:r>
      <w:r w:rsidR="00B06819">
        <w:rPr>
          <w:rFonts w:ascii="Times New Roman" w:hAnsi="Times New Roman"/>
        </w:rPr>
        <w:t>e Semantics of Problem-Solving,’</w:t>
      </w:r>
      <w:r w:rsidR="004624F3" w:rsidRPr="00850E4B">
        <w:rPr>
          <w:rFonts w:ascii="Times New Roman" w:hAnsi="Times New Roman"/>
        </w:rPr>
        <w:t xml:space="preserve"> where he takes on the practical power associated with labeling reforms as eithe</w:t>
      </w:r>
      <w:r w:rsidR="00B06819">
        <w:rPr>
          <w:rFonts w:ascii="Times New Roman" w:hAnsi="Times New Roman"/>
        </w:rPr>
        <w:t>r ‘piecemeal’ or ‘</w:t>
      </w:r>
      <w:r w:rsidR="006904D6">
        <w:rPr>
          <w:rFonts w:ascii="Times New Roman" w:hAnsi="Times New Roman"/>
        </w:rPr>
        <w:t>comprehensive</w:t>
      </w:r>
      <w:r w:rsidR="00B06819">
        <w:rPr>
          <w:rFonts w:ascii="Times New Roman" w:hAnsi="Times New Roman"/>
        </w:rPr>
        <w:t>’</w:t>
      </w:r>
      <w:r w:rsidR="006904D6">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&lt;EndNote&gt;&lt;Cite&gt;&lt;Author&gt;Hirschman&lt;/Author&gt;&lt;Year&gt;1973[1963]&lt;/Year&gt;&lt;RecNum&gt;1297&lt;/RecNum&gt;&lt;Pages&gt;247-49&lt;/Pages&gt;&lt;DisplayText&gt;(Hirschman 1973[1963], 247-49)&lt;/DisplayText&gt;&lt;record&gt;&lt;rec-number&gt;1297&lt;/rec-number&gt;&lt;foreign-keys&gt;&lt;key app="EN" db-id="x2xf5e95kefpz8e59fcx5psgerr9wepetvet" timestamp="1433634951"&gt;1297&lt;/key&gt;&lt;/foreign-keys&gt;&lt;ref-type name="Book"&gt;6&lt;/ref-type&gt;&lt;contributors&gt;&lt;authors&gt;&lt;author&gt;Hirschman, Albert O.&lt;/author&gt;&lt;/authors&gt;&lt;/contributors&gt;&lt;titles&gt;&lt;title&gt;Journeys toward Progress: Studies of Economic Policy-making in Latin America&lt;/title&gt;&lt;/titles&gt;&lt;dates&gt;&lt;year&gt;1973[1963]&lt;/year&gt;&lt;/dates&gt;&lt;pub-location&gt;New York&lt;/pub-location&gt;&lt;publisher&gt;Norton Library, Twentieth Century Fund&lt;/publisher&gt;&lt;urls&gt;&lt;/urls&gt;&lt;/record&gt;&lt;/Cite&gt;&lt;/EndNote&gt;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1973[1963], 247-49)</w:t>
      </w:r>
      <w:r w:rsidR="0040086C">
        <w:rPr>
          <w:rFonts w:ascii="Times New Roman" w:hAnsi="Times New Roman"/>
        </w:rPr>
        <w:fldChar w:fldCharType="end"/>
      </w:r>
      <w:r w:rsidR="00CD3A2A">
        <w:rPr>
          <w:rFonts w:ascii="Times New Roman" w:hAnsi="Times New Roman"/>
        </w:rPr>
        <w:t>.</w:t>
      </w:r>
      <w:r w:rsidR="004624F3" w:rsidRPr="00850E4B">
        <w:rPr>
          <w:rFonts w:ascii="Times New Roman" w:hAnsi="Times New Roman"/>
        </w:rPr>
        <w:t xml:space="preserve"> </w:t>
      </w:r>
      <w:r w:rsidR="00CD3A2A">
        <w:rPr>
          <w:rFonts w:ascii="Times New Roman" w:hAnsi="Times New Roman"/>
        </w:rPr>
        <w:t xml:space="preserve">Nassim </w:t>
      </w:r>
      <w:r w:rsidR="004624F3" w:rsidRPr="00850E4B">
        <w:rPr>
          <w:rFonts w:ascii="Times New Roman" w:hAnsi="Times New Roman"/>
        </w:rPr>
        <w:t xml:space="preserve">Taleb </w:t>
      </w:r>
      <w:r w:rsidR="0040086C">
        <w:rPr>
          <w:rFonts w:ascii="Times New Roman" w:hAnsi="Times New Roman"/>
        </w:rPr>
        <w:fldChar w:fldCharType="begin"/>
      </w:r>
      <w:r w:rsidR="0040086C">
        <w:rPr>
          <w:rFonts w:ascii="Times New Roman" w:hAnsi="Times New Roman"/>
        </w:rPr>
        <w:instrText xml:space="preserve"> ADDIN EN.CITE &lt;EndNote&gt;&lt;Cite ExcludeAuth="1"&gt;&lt;Author&gt;Taleb&lt;/Author&gt;&lt;Year&gt;2007&lt;/Year&gt;&lt;RecNum&gt;1484&lt;/RecNum&gt;&lt;Pages&gt;chap. 6&lt;/Pages&gt;&lt;DisplayText&gt;(2007, chap. 6)&lt;/DisplayText&gt;&lt;record&gt;&lt;rec-number&gt;1484&lt;/rec-number&gt;&lt;foreign-keys&gt;&lt;key app="EN" db-id="x2xf5e95kefpz8e59fcx5psgerr9wepetvet" timestamp="1452379692"&gt;1484&lt;/key&gt;&lt;/foreign-keys&gt;&lt;ref-type name="Book"&gt;6&lt;/ref-type&gt;&lt;contributors&gt;&lt;authors&gt;&lt;author&gt;Taleb, Nassim Nicholas&lt;/author&gt;&lt;/authors&gt;&lt;/contributors&gt;&lt;titles&gt;&lt;title&gt;The Black Swan: The Impact of the Highly Improbable&lt;/title&gt;&lt;/titles&gt;&lt;dates&gt;&lt;year&gt;2007&lt;/year&gt;&lt;/dates&gt;&lt;pub-location&gt;New York&lt;/pub-location&gt;&lt;publisher&gt;Random House&lt;/publisher&gt;&lt;urls&gt;&lt;/urls&gt;&lt;/record&gt;&lt;/Cite&gt;&lt;/EndNote&gt;</w:instrText>
      </w:r>
      <w:r w:rsidR="0040086C">
        <w:rPr>
          <w:rFonts w:ascii="Times New Roman" w:hAnsi="Times New Roman"/>
        </w:rPr>
        <w:fldChar w:fldCharType="separate"/>
      </w:r>
      <w:r w:rsidR="0040086C">
        <w:rPr>
          <w:rFonts w:ascii="Times New Roman" w:hAnsi="Times New Roman"/>
          <w:noProof/>
        </w:rPr>
        <w:t>(2007, chap. 6)</w:t>
      </w:r>
      <w:r w:rsidR="0040086C">
        <w:rPr>
          <w:rFonts w:ascii="Times New Roman" w:hAnsi="Times New Roman"/>
        </w:rPr>
        <w:fldChar w:fldCharType="end"/>
      </w:r>
      <w:r w:rsidR="009C5003">
        <w:rPr>
          <w:rFonts w:ascii="Times New Roman" w:hAnsi="Times New Roman"/>
        </w:rPr>
        <w:t xml:space="preserve"> </w:t>
      </w:r>
      <w:r w:rsidR="004624F3" w:rsidRPr="00850E4B">
        <w:rPr>
          <w:rFonts w:ascii="Times New Roman" w:hAnsi="Times New Roman"/>
        </w:rPr>
        <w:t xml:space="preserve">advances similar concerns in connection with what </w:t>
      </w:r>
      <w:r w:rsidR="00BF75A5">
        <w:rPr>
          <w:rFonts w:ascii="Times New Roman" w:hAnsi="Times New Roman"/>
        </w:rPr>
        <w:t>he terms the ‘narrative fallacy</w:t>
      </w:r>
      <w:r w:rsidR="009C5003">
        <w:rPr>
          <w:rFonts w:ascii="Times New Roman" w:hAnsi="Times New Roman"/>
        </w:rPr>
        <w:t>.</w:t>
      </w:r>
      <w:r w:rsidR="00B06819">
        <w:rPr>
          <w:rFonts w:ascii="Times New Roman" w:hAnsi="Times New Roman"/>
        </w:rPr>
        <w:t>’</w:t>
      </w:r>
      <w:r w:rsidR="004624F3" w:rsidRPr="00850E4B">
        <w:rPr>
          <w:rFonts w:ascii="Times New Roman" w:hAnsi="Times New Roman"/>
        </w:rPr>
        <w:t xml:space="preserve"> Long before Hirschman, Adam Smith and </w:t>
      </w:r>
      <w:r w:rsidR="004624F3">
        <w:rPr>
          <w:rFonts w:ascii="Times New Roman" w:hAnsi="Times New Roman"/>
        </w:rPr>
        <w:t xml:space="preserve">others </w:t>
      </w:r>
      <w:r w:rsidR="004624F3" w:rsidRPr="00850E4B">
        <w:rPr>
          <w:rFonts w:ascii="Times New Roman" w:hAnsi="Times New Roman"/>
        </w:rPr>
        <w:t xml:space="preserve">warned </w:t>
      </w:r>
      <w:r w:rsidR="004624F3">
        <w:rPr>
          <w:rFonts w:ascii="Times New Roman" w:hAnsi="Times New Roman"/>
        </w:rPr>
        <w:t xml:space="preserve">of the same conceits and errors. </w:t>
      </w:r>
    </w:p>
    <w:p w14:paraId="61D0EC82" w14:textId="77777777" w:rsidR="00ED111E" w:rsidRDefault="00ED111E" w:rsidP="004624F3">
      <w:pPr>
        <w:spacing w:line="480" w:lineRule="auto"/>
        <w:rPr>
          <w:rFonts w:ascii="Times New Roman" w:eastAsiaTheme="minorEastAsia" w:hAnsi="Times New Roman" w:cs="Times New Roman"/>
          <w:i/>
        </w:rPr>
      </w:pPr>
    </w:p>
    <w:p w14:paraId="77C92A10" w14:textId="509E3C11" w:rsidR="00DB210A" w:rsidRDefault="004624F3" w:rsidP="004624F3">
      <w:pPr>
        <w:spacing w:line="480" w:lineRule="auto"/>
        <w:rPr>
          <w:rFonts w:ascii="Times New Roman" w:hAnsi="Times New Roman"/>
          <w:iCs/>
        </w:rPr>
      </w:pPr>
      <w:r w:rsidRPr="00173DCC">
        <w:rPr>
          <w:rFonts w:ascii="Times New Roman" w:hAnsi="Times New Roman"/>
        </w:rPr>
        <w:t>Hirschman’s interest in the real political and economic consequence</w:t>
      </w:r>
      <w:r w:rsidR="008F2E79">
        <w:rPr>
          <w:rFonts w:ascii="Times New Roman" w:hAnsi="Times New Roman"/>
        </w:rPr>
        <w:t>s of what his biographer terms ‘</w:t>
      </w:r>
      <w:r w:rsidRPr="00173DCC">
        <w:rPr>
          <w:rFonts w:ascii="Times New Roman" w:hAnsi="Times New Roman"/>
        </w:rPr>
        <w:t>how soci</w:t>
      </w:r>
      <w:r w:rsidR="008F2E79">
        <w:rPr>
          <w:rFonts w:ascii="Times New Roman" w:hAnsi="Times New Roman"/>
        </w:rPr>
        <w:t>al scientists played with words</w:t>
      </w:r>
      <w:r w:rsidR="00FB64F4">
        <w:rPr>
          <w:rFonts w:ascii="Times New Roman" w:hAnsi="Times New Roman"/>
        </w:rPr>
        <w:t>’</w:t>
      </w:r>
      <w:r w:rsidRPr="00173DCC">
        <w:rPr>
          <w:rFonts w:ascii="Times New Roman" w:hAnsi="Times New Roman"/>
        </w:rPr>
        <w:t xml:space="preserve"> was a theme </w:t>
      </w:r>
      <w:r>
        <w:rPr>
          <w:rFonts w:ascii="Times New Roman" w:hAnsi="Times New Roman"/>
        </w:rPr>
        <w:t>in much of his work</w:t>
      </w:r>
      <w:r w:rsidR="008F2E79">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&lt;EndNote&gt;&lt;Cite&gt;&lt;Author&gt;Adelman&lt;/Author&gt;&lt;Year&gt;2013&lt;/Year&gt;&lt;RecNum&gt;591&lt;/RecNum&gt;&lt;Pages&gt;6&lt;/Pages&gt;&lt;DisplayText&gt;(Adelman 2013, 6)&lt;/DisplayText&gt;&lt;record&gt;&lt;rec-number&gt;591&lt;/rec-number&gt;&lt;foreign-keys&gt;&lt;key app="EN" db-id="x2xf5e95kefpz8e59fcx5psgerr9wepetvet" timestamp="1428516396"&gt;591&lt;/key&gt;&lt;/foreign-keys&gt;&lt;ref-type name="Book"&gt;6&lt;/ref-type&gt;&lt;contributors&gt;&lt;authors&gt;&lt;author&gt;Adelman, Jeremy&lt;/author&gt;&lt;/authors&gt;&lt;/contributors&gt;&lt;titles&gt;&lt;title&gt;Worldly Philosopher: The Odyssey of Albert O. Hirschman&lt;/title&gt;&lt;/titles&gt;&lt;dates&gt;&lt;year&gt;2013&lt;/year&gt;&lt;/dates&gt;&lt;pub-location&gt;Princeton, NJ&lt;/pub-location&gt;&lt;publisher&gt;Princeton University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(Adelman 2013, 6)</w:t>
      </w:r>
      <w:r w:rsidR="0040086C">
        <w:rPr>
          <w:rFonts w:ascii="Times New Roman" w:hAnsi="Times New Roman"/>
        </w:rPr>
        <w:fldChar w:fldCharType="end"/>
      </w:r>
      <w:r>
        <w:rPr>
          <w:rFonts w:ascii="Times New Roman" w:hAnsi="Times New Roman"/>
        </w:rPr>
        <w:t xml:space="preserve">. </w:t>
      </w:r>
      <w:r w:rsidRPr="00173DCC">
        <w:rPr>
          <w:rFonts w:ascii="Times New Roman" w:hAnsi="Times New Roman"/>
        </w:rPr>
        <w:t xml:space="preserve">In his view, the epistemic certainty that contributed to </w:t>
      </w:r>
      <w:r w:rsidR="002F52DB">
        <w:rPr>
          <w:rFonts w:ascii="Times New Roman" w:hAnsi="Times New Roman"/>
        </w:rPr>
        <w:t>paradigm thinking made reality ‘</w:t>
      </w:r>
      <w:r w:rsidRPr="00173DCC">
        <w:rPr>
          <w:rFonts w:ascii="Times New Roman" w:hAnsi="Times New Roman"/>
        </w:rPr>
        <w:t>appear more</w:t>
      </w:r>
      <w:r w:rsidR="002F52DB">
        <w:rPr>
          <w:rFonts w:ascii="Times New Roman" w:hAnsi="Times New Roman"/>
        </w:rPr>
        <w:t xml:space="preserve"> solidly entrenched than before’</w:t>
      </w:r>
      <w:r w:rsidRPr="00173DCC">
        <w:rPr>
          <w:rFonts w:ascii="Times New Roman" w:hAnsi="Times New Roman"/>
        </w:rPr>
        <w:t xml:space="preserve"> and diverted actors away from available opportunities and potentially produ</w:t>
      </w:r>
      <w:r>
        <w:rPr>
          <w:rFonts w:ascii="Times New Roman" w:hAnsi="Times New Roman"/>
        </w:rPr>
        <w:t>ctive courses of action</w:t>
      </w:r>
      <w:r w:rsidR="009115AA">
        <w:rPr>
          <w:rFonts w:ascii="Times New Roman" w:hAnsi="Times New Roman"/>
        </w:rPr>
        <w:t xml:space="preserve"> </w:t>
      </w:r>
      <w:r w:rsidR="0040086C">
        <w:rPr>
          <w:rFonts w:ascii="Times New Roman" w:hAnsi="Times New Roman"/>
        </w:rPr>
        <w:fldChar w:fldCharType="begin"/>
      </w:r>
      <w:r w:rsidR="0040086C">
        <w:rPr>
          <w:rFonts w:ascii="Times New Roman" w:hAnsi="Times New Roman"/>
        </w:rPr>
        <w:instrText xml:space="preserve"> ADDIN EN.CITE &lt;EndNote&gt;&lt;Cite&gt;&lt;Author&gt;Hirschman&lt;/Author&gt;&lt;Year&gt;2013[1970]&lt;/Year&gt;&lt;RecNum&gt;540&lt;/RecNum&gt;&lt;Pages&gt;148&lt;/Pages&gt;&lt;DisplayText&gt;(Hirschman 2013[1970], 148)&lt;/DisplayText&gt;&lt;record&gt;&lt;rec-number&gt;540&lt;/rec-number&gt;&lt;foreign-keys&gt;&lt;key app="EN" db-id="x2xf5e95kefpz8e59fcx5psgerr9wepetvet" timestamp="1427664361"&gt;540&lt;/key&gt;&lt;/foreign-keys&gt;&lt;ref-type name="Book Section"&gt;5&lt;/ref-type&gt;&lt;contributors&gt;&lt;authors&gt;&lt;author&gt;Hirschman, Albert O.&lt;/author&gt;&lt;/authors&gt;&lt;secondary-authors&gt;&lt;author&gt;Adelman, Jeremy&lt;/author&gt;&lt;/secondary-authors&gt;&lt;/contributors&gt;&lt;titles&gt;&lt;title&gt;The Search for Paradigms as a Hindrance to Understanding&lt;/title&gt;&lt;secondary-title&gt;The Essential Hirschman&lt;/secondary-title&gt;&lt;/titles&gt;&lt;pages&gt;137-54&lt;/pages&gt;&lt;dates&gt;&lt;year&gt;2013[1970]&lt;/year&gt;&lt;/dates&gt;&lt;pub-location&gt;Princeton&lt;/pub-location&gt;&lt;publisher&gt;Princeton University Press&lt;/publisher&gt;&lt;urls&gt;&lt;/urls&gt;&lt;/record&gt;&lt;/Cite&gt;&lt;/EndNote&gt;</w:instrText>
      </w:r>
      <w:r w:rsidR="0040086C">
        <w:rPr>
          <w:rFonts w:ascii="Times New Roman" w:hAnsi="Times New Roman"/>
        </w:rPr>
        <w:fldChar w:fldCharType="separate"/>
      </w:r>
      <w:r w:rsidR="0040086C">
        <w:rPr>
          <w:rFonts w:ascii="Times New Roman" w:hAnsi="Times New Roman"/>
          <w:noProof/>
        </w:rPr>
        <w:t>(Hirschman 2013[1970], 148)</w:t>
      </w:r>
      <w:r w:rsidR="0040086C">
        <w:rPr>
          <w:rFonts w:ascii="Times New Roman" w:hAnsi="Times New Roman"/>
        </w:rPr>
        <w:fldChar w:fldCharType="end"/>
      </w:r>
      <w:r w:rsidRPr="00173DCC">
        <w:rPr>
          <w:rFonts w:ascii="Times New Roman" w:hAnsi="Times New Roman"/>
        </w:rPr>
        <w:t>.</w:t>
      </w:r>
      <w:r>
        <w:rPr>
          <w:rFonts w:ascii="Times New Roman" w:hAnsi="Times New Roman"/>
          <w:iCs/>
        </w:rPr>
        <w:t xml:space="preserve"> </w:t>
      </w:r>
      <w:r w:rsidRPr="00850E4B">
        <w:rPr>
          <w:rFonts w:ascii="Times New Roman" w:hAnsi="Times New Roman"/>
          <w:iCs/>
        </w:rPr>
        <w:t xml:space="preserve">The ethical responsibility of the </w:t>
      </w:r>
      <w:r>
        <w:rPr>
          <w:rFonts w:ascii="Times New Roman" w:hAnsi="Times New Roman"/>
          <w:iCs/>
        </w:rPr>
        <w:t xml:space="preserve">economic </w:t>
      </w:r>
      <w:r w:rsidRPr="00850E4B">
        <w:rPr>
          <w:rFonts w:ascii="Times New Roman" w:hAnsi="Times New Roman"/>
          <w:iCs/>
        </w:rPr>
        <w:t>expert entails a commi</w:t>
      </w:r>
      <w:r w:rsidR="00DB210A">
        <w:rPr>
          <w:rFonts w:ascii="Times New Roman" w:hAnsi="Times New Roman"/>
          <w:iCs/>
        </w:rPr>
        <w:t>tment to what Hirschman termed ‘</w:t>
      </w:r>
      <w:r w:rsidRPr="00850E4B">
        <w:rPr>
          <w:rFonts w:ascii="Times New Roman" w:hAnsi="Times New Roman"/>
          <w:iCs/>
        </w:rPr>
        <w:t>possibilism</w:t>
      </w:r>
      <w:r w:rsidR="00DB210A">
        <w:rPr>
          <w:rFonts w:ascii="Times New Roman" w:hAnsi="Times New Roman"/>
          <w:iCs/>
        </w:rPr>
        <w:t>.’</w:t>
      </w:r>
      <w:r>
        <w:rPr>
          <w:rFonts w:ascii="Times New Roman" w:hAnsi="Times New Roman"/>
          <w:iCs/>
        </w:rPr>
        <w:t xml:space="preserve"> Hirschman’s possibilism entails </w:t>
      </w:r>
      <w:r w:rsidRPr="00850E4B">
        <w:rPr>
          <w:rFonts w:ascii="Times New Roman" w:hAnsi="Times New Roman"/>
          <w:iCs/>
        </w:rPr>
        <w:t>the idea that small-scale, messy</w:t>
      </w:r>
      <w:r>
        <w:rPr>
          <w:rFonts w:ascii="Times New Roman" w:hAnsi="Times New Roman"/>
          <w:iCs/>
        </w:rPr>
        <w:t>, disparate innovations reveal</w:t>
      </w:r>
      <w:r w:rsidRPr="00850E4B">
        <w:rPr>
          <w:rFonts w:ascii="Times New Roman" w:hAnsi="Times New Roman"/>
          <w:iCs/>
        </w:rPr>
        <w:t xml:space="preserve"> what could be, and what reforms might be available</w:t>
      </w:r>
      <w:r w:rsidR="00DB210A">
        <w:rPr>
          <w:rFonts w:ascii="Times New Roman" w:hAnsi="Times New Roman"/>
          <w:iCs/>
        </w:rPr>
        <w:t xml:space="preserve"> </w:t>
      </w:r>
      <w:r w:rsidR="0040086C">
        <w:rPr>
          <w:rFonts w:ascii="Times New Roman" w:hAnsi="Times New Roman"/>
          <w:iCs/>
        </w:rPr>
        <w:fldChar w:fldCharType="begin"/>
      </w:r>
      <w:r w:rsidR="0040086C">
        <w:rPr>
          <w:rFonts w:ascii="Times New Roman" w:hAnsi="Times New Roman"/>
          <w:iCs/>
        </w:rPr>
        <w:instrText xml:space="preserve"> ADDIN EN.CITE &lt;EndNote&gt;&lt;Cite&gt;&lt;Author&gt;Hirschman&lt;/Author&gt;&lt;Year&gt;2013[1971]&lt;/Year&gt;&lt;RecNum&gt;549&lt;/RecNum&gt;&lt;DisplayText&gt;(Hirschman 2013[1971])&lt;/DisplayText&gt;&lt;record&gt;&lt;rec-number&gt;549&lt;/rec-number&gt;&lt;foreign-keys&gt;&lt;key app="EN" db-id="x2xf5e95kefpz8e59fcx5psgerr9wepetvet" timestamp="1427674194"&gt;549&lt;/key&gt;&lt;/foreign-keys&gt;&lt;ref-type name="Book Section"&gt;5&lt;/ref-type&gt;&lt;contributors&gt;&lt;authors&gt;&lt;author&gt;Hirschman, Albert O.&lt;/author&gt;&lt;/authors&gt;&lt;secondary-authors&gt;&lt;author&gt;Adelman, Jeremy&lt;/author&gt;&lt;/secondary-authors&gt;&lt;/contributors&gt;&lt;titles&gt;&lt;title&gt;Political Economics and Possibilism&lt;/title&gt;&lt;secondary-title&gt;The Essential Hirschman&lt;/secondary-title&gt;&lt;/titles&gt;&lt;pages&gt;1-34&lt;/pages&gt;&lt;dates&gt;&lt;year&gt;2013[1971]&lt;/year&gt;&lt;/dates&gt;&lt;pub-location&gt;Princeton, NJ&lt;/pub-location&gt;&lt;publisher&gt;Princeton University Press&lt;/publisher&gt;&lt;urls&gt;&lt;/urls&gt;&lt;/record&gt;&lt;/Cite&gt;&lt;/EndNote&gt;</w:instrText>
      </w:r>
      <w:r w:rsidR="0040086C">
        <w:rPr>
          <w:rFonts w:ascii="Times New Roman" w:hAnsi="Times New Roman"/>
          <w:iCs/>
        </w:rPr>
        <w:fldChar w:fldCharType="separate"/>
      </w:r>
      <w:r w:rsidR="0040086C">
        <w:rPr>
          <w:rFonts w:ascii="Times New Roman" w:hAnsi="Times New Roman"/>
          <w:iCs/>
          <w:noProof/>
        </w:rPr>
        <w:t>(Hirschman 2013[1971])</w:t>
      </w:r>
      <w:r w:rsidR="0040086C">
        <w:rPr>
          <w:rFonts w:ascii="Times New Roman" w:hAnsi="Times New Roman"/>
          <w:iCs/>
        </w:rPr>
        <w:fldChar w:fldCharType="end"/>
      </w:r>
      <w:r>
        <w:rPr>
          <w:rFonts w:ascii="Times New Roman" w:hAnsi="Times New Roman"/>
          <w:iCs/>
        </w:rPr>
        <w:t xml:space="preserve">. </w:t>
      </w:r>
    </w:p>
    <w:p w14:paraId="1FC8F2AF" w14:textId="77777777" w:rsidR="00DB210A" w:rsidRDefault="00DB210A" w:rsidP="004624F3">
      <w:pPr>
        <w:spacing w:line="480" w:lineRule="auto"/>
        <w:rPr>
          <w:rFonts w:ascii="Times New Roman" w:hAnsi="Times New Roman"/>
          <w:iCs/>
        </w:rPr>
      </w:pPr>
    </w:p>
    <w:p w14:paraId="5864A6FA" w14:textId="35EB14CE" w:rsidR="00EB6AC1" w:rsidRPr="00777580" w:rsidRDefault="004624F3" w:rsidP="004624F3">
      <w:pPr>
        <w:spacing w:line="480" w:lineRule="auto"/>
        <w:rPr>
          <w:rFonts w:ascii="Times New Roman" w:hAnsi="Times New Roman"/>
          <w:iCs/>
        </w:rPr>
      </w:pPr>
      <w:r w:rsidRPr="00850E4B">
        <w:rPr>
          <w:rFonts w:ascii="Times New Roman" w:hAnsi="Times New Roman"/>
          <w:iCs/>
        </w:rPr>
        <w:t xml:space="preserve">Central to Hirschman’s possibilism is his humility and his related emphasis on uncertainty—on imperfect, deficient knowledge of what is and what could be. He counterposed </w:t>
      </w:r>
      <w:r w:rsidR="00112114">
        <w:rPr>
          <w:rFonts w:ascii="Times New Roman" w:hAnsi="Times New Roman"/>
          <w:iCs/>
        </w:rPr>
        <w:t>possibilism to the predominant ‘futilism’</w:t>
      </w:r>
      <w:r w:rsidRPr="00850E4B">
        <w:rPr>
          <w:rFonts w:ascii="Times New Roman" w:hAnsi="Times New Roman"/>
          <w:iCs/>
        </w:rPr>
        <w:t xml:space="preserve"> in the social sciences—the view that any initiatives that were not entirely consistent with the precepts of rec</w:t>
      </w:r>
      <w:r>
        <w:rPr>
          <w:rFonts w:ascii="Times New Roman" w:hAnsi="Times New Roman"/>
          <w:iCs/>
        </w:rPr>
        <w:t xml:space="preserve">eived theory were bound to fail. </w:t>
      </w:r>
      <w:r w:rsidRPr="00850E4B">
        <w:rPr>
          <w:rFonts w:ascii="Times New Roman" w:hAnsi="Times New Roman"/>
        </w:rPr>
        <w:t>Of possibilism</w:t>
      </w:r>
      <w:r>
        <w:rPr>
          <w:rFonts w:ascii="Times New Roman" w:hAnsi="Times New Roman"/>
        </w:rPr>
        <w:t>,</w:t>
      </w:r>
      <w:r w:rsidR="00112114">
        <w:rPr>
          <w:rFonts w:ascii="Times New Roman" w:hAnsi="Times New Roman"/>
        </w:rPr>
        <w:t xml:space="preserve"> Hirschman famously said: ‘</w:t>
      </w:r>
      <w:r w:rsidRPr="00850E4B">
        <w:rPr>
          <w:rFonts w:ascii="Times New Roman" w:hAnsi="Times New Roman"/>
        </w:rPr>
        <w:t xml:space="preserve">social scientists often consider it beneath their scientific dignity to deal with possibility until </w:t>
      </w:r>
      <w:r w:rsidRPr="00850E4B">
        <w:rPr>
          <w:rFonts w:ascii="Times New Roman" w:hAnsi="Times New Roman"/>
          <w:i/>
        </w:rPr>
        <w:t>after</w:t>
      </w:r>
      <w:r w:rsidRPr="00850E4B">
        <w:rPr>
          <w:rFonts w:ascii="Times New Roman" w:hAnsi="Times New Roman"/>
        </w:rPr>
        <w:t xml:space="preserve"> it has become actual and can then at least be redefined as a probability</w:t>
      </w:r>
      <w:r w:rsidR="00112114">
        <w:rPr>
          <w:rFonts w:ascii="Times New Roman" w:hAnsi="Times New Roman"/>
        </w:rPr>
        <w:t xml:space="preserve">’ </w:t>
      </w:r>
      <w:r w:rsidR="0040086C">
        <w:rPr>
          <w:rFonts w:ascii="Times New Roman" w:hAnsi="Times New Roman"/>
          <w:iCs/>
        </w:rPr>
        <w:fldChar w:fldCharType="begin"/>
      </w:r>
      <w:r w:rsidR="0040086C">
        <w:rPr>
          <w:rFonts w:ascii="Times New Roman" w:hAnsi="Times New Roman"/>
          <w:iCs/>
        </w:rPr>
        <w:instrText xml:space="preserve"> ADDIN EN.CITE &lt;EndNote&gt;&lt;Cite&gt;&lt;Author&gt;Hirschman&lt;/Author&gt;&lt;Year&gt;1980[1945]&lt;/Year&gt;&lt;RecNum&gt;488&lt;/RecNum&gt;&lt;Pages&gt;xii`, emphasis in original&lt;/Pages&gt;&lt;DisplayText&gt;(Hirschman 1980[1945], xii, emphasis in original)&lt;/DisplayText&gt;&lt;record&gt;&lt;rec-number&gt;488&lt;/rec-number&gt;&lt;foreign-keys&gt;&lt;key app="EN" db-id="x2xf5e95kefpz8e59fcx5psgerr9wepetvet" timestamp="1407270937"&gt;488&lt;/key&gt;&lt;/foreign-keys&gt;&lt;ref-type name="Book"&gt;6&lt;/ref-type&gt;&lt;contributors&gt;&lt;authors&gt;&lt;author&gt;Hirschman, Albert O.&lt;/author&gt;&lt;/authors&gt;&lt;/contributors&gt;&lt;titles&gt;&lt;title&gt;National Power and the Structure of Foreign Trade&lt;/title&gt;&lt;/titles&gt;&lt;dates&gt;&lt;year&gt;1980[1945]&lt;/year&gt;&lt;/dates&gt;&lt;pub-location&gt;v-xii, Berkeley&lt;/pub-location&gt;&lt;publisher&gt;University of California Press&lt;/publisher&gt;&lt;work-type&gt;Preface to the Expanded Paperback Edition&lt;/work-type&gt;&lt;urls&gt;&lt;/urls&gt;&lt;/record&gt;&lt;/Cite&gt;&lt;/EndNote&gt;</w:instrText>
      </w:r>
      <w:r w:rsidR="0040086C">
        <w:rPr>
          <w:rFonts w:ascii="Times New Roman" w:hAnsi="Times New Roman"/>
          <w:iCs/>
        </w:rPr>
        <w:fldChar w:fldCharType="separate"/>
      </w:r>
      <w:r w:rsidR="0040086C">
        <w:rPr>
          <w:rFonts w:ascii="Times New Roman" w:hAnsi="Times New Roman"/>
          <w:iCs/>
          <w:noProof/>
        </w:rPr>
        <w:t>(Hirschman 1980[1945], xii, emphasis in original)</w:t>
      </w:r>
      <w:r w:rsidR="0040086C">
        <w:rPr>
          <w:rFonts w:ascii="Times New Roman" w:hAnsi="Times New Roman"/>
          <w:iCs/>
        </w:rPr>
        <w:fldChar w:fldCharType="end"/>
      </w:r>
      <w:r w:rsidR="00112114">
        <w:rPr>
          <w:rFonts w:ascii="Times New Roman" w:hAnsi="Times New Roman"/>
          <w:iCs/>
        </w:rPr>
        <w:t>.</w:t>
      </w:r>
    </w:p>
    <w:p w14:paraId="02D0775B" w14:textId="77777777" w:rsidR="00EB6AC1" w:rsidRDefault="004624F3" w:rsidP="004624F3">
      <w:pPr>
        <w:spacing w:line="480" w:lineRule="auto"/>
        <w:rPr>
          <w:rFonts w:ascii="Times New Roman" w:hAnsi="Times New Roman"/>
          <w:b/>
        </w:rPr>
      </w:pPr>
      <w:r>
        <w:rPr>
          <w:rFonts w:ascii="Times New Roman" w:hAnsi="Times New Roman"/>
          <w:b/>
        </w:rPr>
        <w:t xml:space="preserve">3. </w:t>
      </w:r>
      <w:r w:rsidRPr="00C96861">
        <w:rPr>
          <w:rFonts w:ascii="Times New Roman" w:hAnsi="Times New Roman"/>
          <w:b/>
        </w:rPr>
        <w:t xml:space="preserve">Hirschmanian Proscriptions </w:t>
      </w:r>
    </w:p>
    <w:p w14:paraId="004087BE" w14:textId="42AF13AA" w:rsidR="004624F3" w:rsidRPr="00EB6AC1" w:rsidRDefault="00105F09" w:rsidP="004624F3">
      <w:pPr>
        <w:spacing w:line="480" w:lineRule="auto"/>
        <w:rPr>
          <w:rFonts w:ascii="Times New Roman" w:hAnsi="Times New Roman"/>
          <w:b/>
        </w:rPr>
      </w:pPr>
      <w:r>
        <w:rPr>
          <w:rFonts w:ascii="Times New Roman" w:hAnsi="Times New Roman"/>
        </w:rPr>
        <w:t xml:space="preserve">I </w:t>
      </w:r>
      <w:r w:rsidR="00951470">
        <w:rPr>
          <w:rFonts w:ascii="Times New Roman" w:hAnsi="Times New Roman"/>
        </w:rPr>
        <w:t xml:space="preserve">offer </w:t>
      </w:r>
      <w:r>
        <w:rPr>
          <w:rFonts w:ascii="Times New Roman" w:hAnsi="Times New Roman"/>
        </w:rPr>
        <w:t>‘</w:t>
      </w:r>
      <w:r w:rsidR="004624F3">
        <w:rPr>
          <w:rFonts w:ascii="Times New Roman" w:hAnsi="Times New Roman"/>
        </w:rPr>
        <w:t>Hirschmanian</w:t>
      </w:r>
      <w:r>
        <w:rPr>
          <w:rFonts w:ascii="Times New Roman" w:hAnsi="Times New Roman"/>
        </w:rPr>
        <w:t xml:space="preserve"> </w:t>
      </w:r>
      <w:r w:rsidR="004624F3" w:rsidRPr="00DE263C">
        <w:rPr>
          <w:rFonts w:ascii="Times New Roman" w:hAnsi="Times New Roman"/>
          <w:i/>
        </w:rPr>
        <w:t>pro</w:t>
      </w:r>
      <w:r w:rsidR="004624F3" w:rsidRPr="00DE263C">
        <w:rPr>
          <w:rFonts w:ascii="Times New Roman" w:hAnsi="Times New Roman"/>
        </w:rPr>
        <w:t>scriptions</w:t>
      </w:r>
      <w:r>
        <w:rPr>
          <w:rFonts w:ascii="Times New Roman" w:hAnsi="Times New Roman"/>
        </w:rPr>
        <w:t>’</w:t>
      </w:r>
      <w:r w:rsidR="004624F3">
        <w:rPr>
          <w:rFonts w:ascii="Times New Roman" w:hAnsi="Times New Roman"/>
        </w:rPr>
        <w:t xml:space="preserve"> </w:t>
      </w:r>
      <w:r w:rsidR="00470BF0">
        <w:rPr>
          <w:rFonts w:ascii="Times New Roman" w:hAnsi="Times New Roman"/>
        </w:rPr>
        <w:t xml:space="preserve">that can be understood as </w:t>
      </w:r>
      <w:r w:rsidR="004624F3" w:rsidRPr="00DE263C">
        <w:rPr>
          <w:rFonts w:ascii="Times New Roman" w:hAnsi="Times New Roman"/>
        </w:rPr>
        <w:t xml:space="preserve">injunctions against deep-seated academic habits and sensibilities that today infuse the social sciences, especially economics. Most simply put, with Hirschman, </w:t>
      </w:r>
      <w:r w:rsidR="004624F3" w:rsidRPr="00DE263C">
        <w:rPr>
          <w:rFonts w:ascii="Times New Roman" w:hAnsi="Times New Roman"/>
          <w:i/>
        </w:rPr>
        <w:t>we should refuse to know too much, and we should refuse to rush to judgment.</w:t>
      </w:r>
      <w:r w:rsidR="00175D0A">
        <w:rPr>
          <w:rStyle w:val="FootnoteReference"/>
          <w:rFonts w:ascii="Times New Roman" w:hAnsi="Times New Roman"/>
          <w:i/>
        </w:rPr>
        <w:footnoteReference w:id="3"/>
      </w:r>
    </w:p>
    <w:p w14:paraId="46A42B5C" w14:textId="5401E9F1" w:rsidR="004624F3" w:rsidRPr="00470BF0" w:rsidRDefault="00470BF0" w:rsidP="004624F3">
      <w:pPr>
        <w:spacing w:line="480" w:lineRule="auto"/>
        <w:rPr>
          <w:rFonts w:ascii="Times New Roman" w:hAnsi="Times New Roman"/>
          <w:b/>
          <w:i/>
        </w:rPr>
      </w:pPr>
      <w:r w:rsidRPr="00470BF0">
        <w:rPr>
          <w:rFonts w:ascii="Times New Roman" w:hAnsi="Times New Roman"/>
          <w:b/>
          <w:i/>
        </w:rPr>
        <w:t xml:space="preserve">3.1 </w:t>
      </w:r>
      <w:r w:rsidR="004624F3" w:rsidRPr="00470BF0">
        <w:rPr>
          <w:rFonts w:ascii="Times New Roman" w:hAnsi="Times New Roman"/>
          <w:b/>
          <w:i/>
        </w:rPr>
        <w:t>Avoid Damaging Criteria</w:t>
      </w:r>
    </w:p>
    <w:p w14:paraId="23205020" w14:textId="77777777" w:rsidR="004624F3" w:rsidRDefault="004624F3" w:rsidP="004624F3">
      <w:pPr>
        <w:pStyle w:val="NoSpacing"/>
        <w:spacing w:line="480" w:lineRule="auto"/>
        <w:rPr>
          <w:rFonts w:ascii="Times New Roman" w:hAnsi="Times New Roman"/>
        </w:rPr>
      </w:pPr>
      <w:r w:rsidRPr="00DE263C">
        <w:rPr>
          <w:rFonts w:ascii="Times New Roman" w:hAnsi="Times New Roman"/>
        </w:rPr>
        <w:t xml:space="preserve">This imperative requires us to reject evaluative criteria that purport to determine </w:t>
      </w:r>
      <w:r w:rsidRPr="00F72F17">
        <w:rPr>
          <w:rFonts w:ascii="Times New Roman" w:hAnsi="Times New Roman"/>
        </w:rPr>
        <w:t>ex ante or even ex post</w:t>
      </w:r>
      <w:r w:rsidRPr="00DE263C">
        <w:rPr>
          <w:rFonts w:ascii="Times New Roman" w:hAnsi="Times New Roman"/>
        </w:rPr>
        <w:t xml:space="preserve"> whether </w:t>
      </w:r>
      <w:r>
        <w:rPr>
          <w:rFonts w:ascii="Times New Roman" w:hAnsi="Times New Roman"/>
        </w:rPr>
        <w:t xml:space="preserve">the </w:t>
      </w:r>
      <w:r w:rsidRPr="00DE263C">
        <w:rPr>
          <w:rFonts w:ascii="Times New Roman" w:hAnsi="Times New Roman"/>
        </w:rPr>
        <w:t xml:space="preserve">particular policy or institutional innovations </w:t>
      </w:r>
      <w:r>
        <w:rPr>
          <w:rFonts w:ascii="Times New Roman" w:hAnsi="Times New Roman"/>
        </w:rPr>
        <w:t xml:space="preserve">that we might develop should be parsed against the standard of whether they </w:t>
      </w:r>
      <w:r w:rsidRPr="00DE263C">
        <w:rPr>
          <w:rFonts w:ascii="Times New Roman" w:hAnsi="Times New Roman"/>
        </w:rPr>
        <w:t>are coherent, viable, sufficient, scalable, and significant.</w:t>
      </w:r>
    </w:p>
    <w:p w14:paraId="29AEAC79" w14:textId="77777777" w:rsidR="004624F3" w:rsidRDefault="004624F3" w:rsidP="004624F3">
      <w:pPr>
        <w:pStyle w:val="NoSpacing"/>
        <w:spacing w:line="480" w:lineRule="auto"/>
        <w:rPr>
          <w:rFonts w:ascii="Times New Roman" w:hAnsi="Times New Roman"/>
        </w:rPr>
      </w:pPr>
    </w:p>
    <w:p w14:paraId="11C13F6E" w14:textId="013CA2A8" w:rsidR="004624F3" w:rsidRDefault="004624F3" w:rsidP="004624F3">
      <w:pPr>
        <w:pStyle w:val="NoSpacing"/>
        <w:spacing w:line="480" w:lineRule="auto"/>
        <w:rPr>
          <w:rFonts w:ascii="Times New Roman" w:hAnsi="Times New Roman"/>
        </w:rPr>
      </w:pPr>
      <w:r>
        <w:rPr>
          <w:rFonts w:ascii="Times New Roman" w:hAnsi="Times New Roman"/>
        </w:rPr>
        <w:t xml:space="preserve">By </w:t>
      </w:r>
      <w:r w:rsidR="00777580">
        <w:rPr>
          <w:rFonts w:ascii="Times New Roman" w:hAnsi="Times New Roman"/>
        </w:rPr>
        <w:t>deemphasizing</w:t>
      </w:r>
      <w:r w:rsidR="008950D8">
        <w:rPr>
          <w:rFonts w:ascii="Times New Roman" w:hAnsi="Times New Roman"/>
        </w:rPr>
        <w:t xml:space="preserve"> a </w:t>
      </w:r>
      <w:r w:rsidRPr="008950D8">
        <w:rPr>
          <w:rFonts w:ascii="Times New Roman" w:hAnsi="Times New Roman"/>
        </w:rPr>
        <w:t xml:space="preserve">coherence </w:t>
      </w:r>
      <w:r w:rsidR="008950D8">
        <w:rPr>
          <w:rFonts w:ascii="Times New Roman" w:hAnsi="Times New Roman"/>
        </w:rPr>
        <w:t xml:space="preserve">criterion </w:t>
      </w:r>
      <w:r>
        <w:rPr>
          <w:rFonts w:ascii="Times New Roman" w:hAnsi="Times New Roman"/>
        </w:rPr>
        <w:t>I mean that w</w:t>
      </w:r>
      <w:r w:rsidRPr="00DE263C">
        <w:rPr>
          <w:rFonts w:ascii="Times New Roman" w:hAnsi="Times New Roman"/>
        </w:rPr>
        <w:t>e should not vet new initiatives by adjudicating their viability bas</w:t>
      </w:r>
      <w:r w:rsidR="00387CD2">
        <w:rPr>
          <w:rFonts w:ascii="Times New Roman" w:hAnsi="Times New Roman"/>
        </w:rPr>
        <w:t>ed on the degree to which they ‘fit</w:t>
      </w:r>
      <w:r w:rsidR="00CD3A2A">
        <w:rPr>
          <w:rFonts w:ascii="Times New Roman" w:hAnsi="Times New Roman"/>
        </w:rPr>
        <w:t>’</w:t>
      </w:r>
      <w:r w:rsidR="00387CD2">
        <w:rPr>
          <w:rFonts w:ascii="Times New Roman" w:hAnsi="Times New Roman"/>
        </w:rPr>
        <w:t xml:space="preserve"> </w:t>
      </w:r>
      <w:r w:rsidRPr="00DE263C">
        <w:rPr>
          <w:rFonts w:ascii="Times New Roman" w:hAnsi="Times New Roman"/>
        </w:rPr>
        <w:t xml:space="preserve">into an overarching system. We should instead presume that any observed </w:t>
      </w:r>
      <w:r>
        <w:rPr>
          <w:rFonts w:ascii="Times New Roman" w:hAnsi="Times New Roman"/>
        </w:rPr>
        <w:t xml:space="preserve">policy or </w:t>
      </w:r>
      <w:r w:rsidRPr="00DE263C">
        <w:rPr>
          <w:rFonts w:ascii="Times New Roman" w:hAnsi="Times New Roman"/>
        </w:rPr>
        <w:t xml:space="preserve">institutional innovations within and across countries will conflict to some degree or other with established institutions, just as existing institutions conflict with each other. This is equally true of innovations that are dictated by a coherent theoretical vision and those that are not. Seamless, coherent systems are neither possible nor ideal. Indeed, they are inherently </w:t>
      </w:r>
      <w:r>
        <w:rPr>
          <w:rFonts w:ascii="Times New Roman" w:hAnsi="Times New Roman"/>
        </w:rPr>
        <w:t>risky.</w:t>
      </w:r>
    </w:p>
    <w:p w14:paraId="5470A75A" w14:textId="77777777" w:rsidR="005B6A72" w:rsidRPr="00DE263C" w:rsidRDefault="005B6A72" w:rsidP="004624F3">
      <w:pPr>
        <w:pStyle w:val="NoSpacing"/>
        <w:spacing w:line="480" w:lineRule="auto"/>
        <w:rPr>
          <w:rFonts w:ascii="Times New Roman" w:hAnsi="Times New Roman"/>
        </w:rPr>
      </w:pPr>
    </w:p>
    <w:p w14:paraId="69F46192" w14:textId="7647C84E" w:rsidR="004624F3" w:rsidRDefault="004624F3" w:rsidP="004624F3">
      <w:pPr>
        <w:pStyle w:val="NoSpacing"/>
        <w:spacing w:line="480" w:lineRule="auto"/>
        <w:rPr>
          <w:rFonts w:ascii="Times New Roman" w:hAnsi="Times New Roman"/>
        </w:rPr>
      </w:pPr>
      <w:r w:rsidRPr="00AD27DE">
        <w:rPr>
          <w:rFonts w:ascii="Times New Roman" w:hAnsi="Times New Roman"/>
        </w:rPr>
        <w:t xml:space="preserve">By </w:t>
      </w:r>
      <w:r w:rsidR="008950D8">
        <w:rPr>
          <w:rFonts w:ascii="Times New Roman" w:hAnsi="Times New Roman"/>
        </w:rPr>
        <w:t xml:space="preserve">deemphasizing </w:t>
      </w:r>
      <w:r w:rsidR="00387CD2">
        <w:rPr>
          <w:rFonts w:ascii="Times New Roman" w:hAnsi="Times New Roman"/>
        </w:rPr>
        <w:t xml:space="preserve">a </w:t>
      </w:r>
      <w:r w:rsidRPr="00AD27DE">
        <w:rPr>
          <w:rFonts w:ascii="Times New Roman" w:hAnsi="Times New Roman"/>
        </w:rPr>
        <w:t>viability</w:t>
      </w:r>
      <w:r w:rsidRPr="006933BB">
        <w:rPr>
          <w:rFonts w:ascii="Times New Roman" w:hAnsi="Times New Roman"/>
        </w:rPr>
        <w:t xml:space="preserve"> </w:t>
      </w:r>
      <w:r w:rsidR="00387CD2">
        <w:rPr>
          <w:rFonts w:ascii="Times New Roman" w:hAnsi="Times New Roman"/>
        </w:rPr>
        <w:t xml:space="preserve">criterion </w:t>
      </w:r>
      <w:r>
        <w:rPr>
          <w:rFonts w:ascii="Times New Roman" w:hAnsi="Times New Roman"/>
        </w:rPr>
        <w:t xml:space="preserve">I </w:t>
      </w:r>
      <w:r w:rsidR="008950D8">
        <w:rPr>
          <w:rFonts w:ascii="Times New Roman" w:hAnsi="Times New Roman"/>
        </w:rPr>
        <w:t>argue</w:t>
      </w:r>
      <w:r>
        <w:rPr>
          <w:rFonts w:ascii="Times New Roman" w:hAnsi="Times New Roman"/>
        </w:rPr>
        <w:t xml:space="preserve"> that w</w:t>
      </w:r>
      <w:r w:rsidRPr="003C5BD7">
        <w:rPr>
          <w:rFonts w:ascii="Times New Roman" w:hAnsi="Times New Roman"/>
        </w:rPr>
        <w:t>e should not presume to know whether proposed or existing innovations can exist and survive over the long term, or whether some or all of them are unviable in the context of pressures ema</w:t>
      </w:r>
      <w:r>
        <w:rPr>
          <w:rFonts w:ascii="Times New Roman" w:hAnsi="Times New Roman"/>
        </w:rPr>
        <w:t xml:space="preserve">nating from the global economy or </w:t>
      </w:r>
      <w:r w:rsidRPr="003C5BD7">
        <w:rPr>
          <w:rFonts w:ascii="Times New Roman" w:hAnsi="Times New Roman"/>
        </w:rPr>
        <w:t>the power of financial actors</w:t>
      </w:r>
      <w:r>
        <w:rPr>
          <w:rFonts w:ascii="Times New Roman" w:hAnsi="Times New Roman"/>
        </w:rPr>
        <w:t>.</w:t>
      </w:r>
      <w:r w:rsidRPr="003C5BD7">
        <w:rPr>
          <w:rFonts w:ascii="Times New Roman" w:hAnsi="Times New Roman"/>
        </w:rPr>
        <w:t xml:space="preserve"> Learning happens, Hirschman reminds us, through confrontation with obstacles and failures and not just or primarily through success. Moreover, new capacities, knowledge, networks, and coalitions may be built in the context of innovations even when </w:t>
      </w:r>
      <w:r>
        <w:rPr>
          <w:rFonts w:ascii="Times New Roman" w:hAnsi="Times New Roman"/>
        </w:rPr>
        <w:t xml:space="preserve">they </w:t>
      </w:r>
      <w:r w:rsidRPr="003C5BD7">
        <w:rPr>
          <w:rFonts w:ascii="Times New Roman" w:hAnsi="Times New Roman"/>
        </w:rPr>
        <w:t>fail to survive. These Hirschmanian linkages or side effects may bear fruit in unexpected and unpredictable ways over the medium and long term. Following Hirschman, we need to aspire to be Isaiah Berlin’s f</w:t>
      </w:r>
      <w:r>
        <w:rPr>
          <w:rFonts w:ascii="Times New Roman" w:hAnsi="Times New Roman"/>
        </w:rPr>
        <w:t>oxes rather than hedgehogs.</w:t>
      </w:r>
    </w:p>
    <w:p w14:paraId="7DB7BDFF" w14:textId="77777777" w:rsidR="00387CD2" w:rsidRDefault="00387CD2" w:rsidP="004624F3">
      <w:pPr>
        <w:pStyle w:val="NoSpacing"/>
        <w:spacing w:line="480" w:lineRule="auto"/>
        <w:rPr>
          <w:rFonts w:ascii="Times New Roman" w:hAnsi="Times New Roman"/>
        </w:rPr>
      </w:pPr>
    </w:p>
    <w:p w14:paraId="5F4FFB66" w14:textId="329BEEE9" w:rsidR="004624F3" w:rsidRDefault="004624F3" w:rsidP="004624F3">
      <w:pPr>
        <w:pStyle w:val="NoSpacing"/>
        <w:spacing w:line="480" w:lineRule="auto"/>
        <w:rPr>
          <w:rFonts w:ascii="Times New Roman" w:hAnsi="Times New Roman"/>
        </w:rPr>
      </w:pPr>
      <w:r>
        <w:rPr>
          <w:rFonts w:ascii="Times New Roman" w:hAnsi="Times New Roman"/>
        </w:rPr>
        <w:t xml:space="preserve">By </w:t>
      </w:r>
      <w:r w:rsidR="00B61010">
        <w:rPr>
          <w:rFonts w:ascii="Times New Roman" w:hAnsi="Times New Roman"/>
        </w:rPr>
        <w:t xml:space="preserve">deemphasizing </w:t>
      </w:r>
      <w:r w:rsidR="002550F4">
        <w:rPr>
          <w:rFonts w:ascii="Times New Roman" w:hAnsi="Times New Roman"/>
        </w:rPr>
        <w:t xml:space="preserve">a </w:t>
      </w:r>
      <w:r w:rsidRPr="006933BB">
        <w:rPr>
          <w:rFonts w:ascii="Times New Roman" w:hAnsi="Times New Roman"/>
        </w:rPr>
        <w:t>sufficiency</w:t>
      </w:r>
      <w:r>
        <w:rPr>
          <w:rFonts w:ascii="Times New Roman" w:hAnsi="Times New Roman"/>
        </w:rPr>
        <w:t xml:space="preserve"> </w:t>
      </w:r>
      <w:r w:rsidR="002550F4">
        <w:rPr>
          <w:rFonts w:ascii="Times New Roman" w:hAnsi="Times New Roman"/>
        </w:rPr>
        <w:t xml:space="preserve">criterion </w:t>
      </w:r>
      <w:r>
        <w:rPr>
          <w:rFonts w:ascii="Times New Roman" w:hAnsi="Times New Roman"/>
        </w:rPr>
        <w:t xml:space="preserve">I </w:t>
      </w:r>
      <w:r w:rsidR="00B61010">
        <w:rPr>
          <w:rFonts w:ascii="Times New Roman" w:hAnsi="Times New Roman"/>
        </w:rPr>
        <w:t xml:space="preserve">maintain that </w:t>
      </w:r>
      <w:r>
        <w:rPr>
          <w:rFonts w:ascii="Times New Roman" w:hAnsi="Times New Roman"/>
        </w:rPr>
        <w:t>w</w:t>
      </w:r>
      <w:r w:rsidRPr="00CC27BC">
        <w:rPr>
          <w:rFonts w:ascii="Times New Roman" w:hAnsi="Times New Roman"/>
        </w:rPr>
        <w:t>e should not be concerned with whether the observed innovations are adequate in the sense of ad</w:t>
      </w:r>
      <w:r>
        <w:rPr>
          <w:rFonts w:ascii="Times New Roman" w:hAnsi="Times New Roman"/>
        </w:rPr>
        <w:t>dressing the full range of challenges associated with global capitalism</w:t>
      </w:r>
      <w:r w:rsidRPr="00CC27BC">
        <w:rPr>
          <w:rFonts w:ascii="Times New Roman" w:hAnsi="Times New Roman"/>
        </w:rPr>
        <w:t xml:space="preserve">. They can’t. But then, what can? Those who apply the sufficiency test are almost invariably drawn to paradigmatic accounts that confer the status of sufficiency only to innovations that fit into their theoretical schemes. </w:t>
      </w:r>
    </w:p>
    <w:p w14:paraId="20690792" w14:textId="77777777" w:rsidR="00170046" w:rsidRDefault="00170046" w:rsidP="004624F3">
      <w:pPr>
        <w:pStyle w:val="NoSpacing"/>
        <w:spacing w:line="480" w:lineRule="auto"/>
        <w:rPr>
          <w:rFonts w:ascii="Times New Roman" w:hAnsi="Times New Roman"/>
        </w:rPr>
      </w:pPr>
    </w:p>
    <w:p w14:paraId="1A6C5E56" w14:textId="7B7129DC" w:rsidR="004624F3" w:rsidRDefault="004624F3" w:rsidP="004624F3">
      <w:pPr>
        <w:pStyle w:val="NoSpacing"/>
        <w:spacing w:line="480" w:lineRule="auto"/>
        <w:rPr>
          <w:rFonts w:ascii="Times New Roman" w:hAnsi="Times New Roman"/>
        </w:rPr>
      </w:pPr>
      <w:r>
        <w:rPr>
          <w:rFonts w:ascii="Times New Roman" w:hAnsi="Times New Roman"/>
        </w:rPr>
        <w:t xml:space="preserve">By </w:t>
      </w:r>
      <w:r w:rsidR="00170046">
        <w:rPr>
          <w:rFonts w:ascii="Times New Roman" w:hAnsi="Times New Roman"/>
        </w:rPr>
        <w:t xml:space="preserve">deemphasizing </w:t>
      </w:r>
      <w:r w:rsidR="002550F4">
        <w:rPr>
          <w:rFonts w:ascii="Times New Roman" w:hAnsi="Times New Roman"/>
        </w:rPr>
        <w:t xml:space="preserve">a </w:t>
      </w:r>
      <w:r w:rsidRPr="006933BB">
        <w:rPr>
          <w:rFonts w:ascii="Times New Roman" w:hAnsi="Times New Roman"/>
        </w:rPr>
        <w:t>scalability</w:t>
      </w:r>
      <w:r>
        <w:rPr>
          <w:rFonts w:ascii="Times New Roman" w:hAnsi="Times New Roman"/>
        </w:rPr>
        <w:t xml:space="preserve"> </w:t>
      </w:r>
      <w:r w:rsidR="002550F4">
        <w:rPr>
          <w:rFonts w:ascii="Times New Roman" w:hAnsi="Times New Roman"/>
        </w:rPr>
        <w:t xml:space="preserve">criterion </w:t>
      </w:r>
      <w:r>
        <w:rPr>
          <w:rFonts w:ascii="Times New Roman" w:hAnsi="Times New Roman"/>
        </w:rPr>
        <w:t xml:space="preserve">I </w:t>
      </w:r>
      <w:r w:rsidR="00170046">
        <w:rPr>
          <w:rFonts w:ascii="Times New Roman" w:hAnsi="Times New Roman"/>
        </w:rPr>
        <w:t>argue that</w:t>
      </w:r>
      <w:r>
        <w:rPr>
          <w:rFonts w:ascii="Times New Roman" w:hAnsi="Times New Roman"/>
        </w:rPr>
        <w:t xml:space="preserve"> w</w:t>
      </w:r>
      <w:r w:rsidRPr="00DC7317">
        <w:rPr>
          <w:rFonts w:ascii="Times New Roman" w:hAnsi="Times New Roman"/>
        </w:rPr>
        <w:t>e should not judge innovations against the standard of whether they are scalable and even universalizable (rather than contingent or context dependent), or speculate as to whether they are doomed to remain small, barely surviving, and even then only in the specific environments where they have arisen. We should presume instead that scalability is always in part illusory and aspirational—it is a standard that is often imposed by grand narratives that require homogeneity and universality on reiterated yet context-specific, diverse constructions. Replicability but with significant variation is a less ambitious but more achievable goal than scalability</w:t>
      </w:r>
      <w:r>
        <w:rPr>
          <w:rFonts w:ascii="Times New Roman" w:hAnsi="Times New Roman"/>
        </w:rPr>
        <w:t xml:space="preserve">. </w:t>
      </w:r>
    </w:p>
    <w:p w14:paraId="4A6BBA65" w14:textId="77777777" w:rsidR="004624F3" w:rsidRDefault="004624F3" w:rsidP="004624F3">
      <w:pPr>
        <w:pStyle w:val="NoSpacing"/>
        <w:spacing w:line="480" w:lineRule="auto"/>
        <w:rPr>
          <w:rFonts w:ascii="Times New Roman" w:hAnsi="Times New Roman"/>
        </w:rPr>
      </w:pPr>
    </w:p>
    <w:p w14:paraId="21DA9487" w14:textId="5F31673D" w:rsidR="004624F3" w:rsidRPr="00DC7317" w:rsidRDefault="00170046" w:rsidP="004624F3">
      <w:pPr>
        <w:pStyle w:val="NoSpacing"/>
        <w:spacing w:line="480" w:lineRule="auto"/>
        <w:rPr>
          <w:rFonts w:ascii="Times New Roman" w:hAnsi="Times New Roman"/>
        </w:rPr>
      </w:pPr>
      <w:r>
        <w:rPr>
          <w:rFonts w:ascii="Times New Roman" w:hAnsi="Times New Roman"/>
        </w:rPr>
        <w:t>And f</w:t>
      </w:r>
      <w:r w:rsidR="004624F3">
        <w:rPr>
          <w:rFonts w:ascii="Times New Roman" w:hAnsi="Times New Roman"/>
        </w:rPr>
        <w:t xml:space="preserve">inally, by </w:t>
      </w:r>
      <w:r>
        <w:rPr>
          <w:rFonts w:ascii="Times New Roman" w:hAnsi="Times New Roman"/>
        </w:rPr>
        <w:t xml:space="preserve">deemphasizing </w:t>
      </w:r>
      <w:r w:rsidR="002550F4">
        <w:rPr>
          <w:rFonts w:ascii="Times New Roman" w:hAnsi="Times New Roman"/>
        </w:rPr>
        <w:t xml:space="preserve">efforts to parse </w:t>
      </w:r>
      <w:r>
        <w:rPr>
          <w:rFonts w:ascii="Times New Roman" w:hAnsi="Times New Roman"/>
        </w:rPr>
        <w:t xml:space="preserve">the </w:t>
      </w:r>
      <w:r w:rsidR="004624F3" w:rsidRPr="006933BB">
        <w:rPr>
          <w:rFonts w:ascii="Times New Roman" w:hAnsi="Times New Roman"/>
        </w:rPr>
        <w:t>significance of change</w:t>
      </w:r>
      <w:r w:rsidR="004624F3">
        <w:rPr>
          <w:rFonts w:ascii="Times New Roman" w:hAnsi="Times New Roman"/>
        </w:rPr>
        <w:t xml:space="preserve"> I mean </w:t>
      </w:r>
      <w:r>
        <w:rPr>
          <w:rFonts w:ascii="Times New Roman" w:hAnsi="Times New Roman"/>
        </w:rPr>
        <w:t>that we must not impose a ‘test’</w:t>
      </w:r>
      <w:r w:rsidR="004624F3" w:rsidRPr="00DC7317">
        <w:rPr>
          <w:rFonts w:ascii="Times New Roman" w:hAnsi="Times New Roman"/>
        </w:rPr>
        <w:t xml:space="preserve"> of fundamental change, such as whether any particular institutional endeavor disrupts the struct</w:t>
      </w:r>
      <w:r w:rsidR="004624F3">
        <w:rPr>
          <w:rFonts w:ascii="Times New Roman" w:hAnsi="Times New Roman"/>
        </w:rPr>
        <w:t>ural power of the US</w:t>
      </w:r>
      <w:r w:rsidR="004624F3" w:rsidRPr="00DC7317">
        <w:rPr>
          <w:rFonts w:ascii="Times New Roman" w:hAnsi="Times New Roman"/>
        </w:rPr>
        <w:t>. In addition, we should not dismiss change on the grounds that what appears to be a new development is simply a repeat of past practices in a new guise. We should presume instead that significance is always context dependent—that a reiterated construction always represents novelty owing to the unique cir</w:t>
      </w:r>
      <w:r w:rsidR="004624F3">
        <w:rPr>
          <w:rFonts w:ascii="Times New Roman" w:hAnsi="Times New Roman"/>
        </w:rPr>
        <w:t>cumstances in which it occurs</w:t>
      </w:r>
      <w:r w:rsidR="00BD4607">
        <w:rPr>
          <w:rFonts w:ascii="Times New Roman" w:hAnsi="Times New Roman"/>
        </w:rPr>
        <w:t xml:space="preserve">. </w:t>
      </w:r>
    </w:p>
    <w:p w14:paraId="5980BEBB" w14:textId="77777777" w:rsidR="004624F3" w:rsidRDefault="004624F3" w:rsidP="004624F3">
      <w:pPr>
        <w:pStyle w:val="NoSpacing"/>
        <w:spacing w:line="480" w:lineRule="auto"/>
        <w:rPr>
          <w:rFonts w:ascii="Times New Roman" w:hAnsi="Times New Roman"/>
        </w:rPr>
      </w:pPr>
    </w:p>
    <w:p w14:paraId="20BD547B" w14:textId="39487D02" w:rsidR="004624F3" w:rsidRPr="007A3B1F" w:rsidRDefault="004624F3" w:rsidP="004624F3">
      <w:pPr>
        <w:pStyle w:val="NoSpacing"/>
        <w:spacing w:line="480" w:lineRule="auto"/>
        <w:rPr>
          <w:rFonts w:ascii="Times New Roman" w:hAnsi="Times New Roman"/>
        </w:rPr>
      </w:pPr>
      <w:r w:rsidRPr="00DC7317">
        <w:rPr>
          <w:rFonts w:ascii="Times New Roman" w:hAnsi="Times New Roman"/>
        </w:rPr>
        <w:t>With Hirschman, we might recognize that each of these criteria reflects the drive of social scientist</w:t>
      </w:r>
      <w:r w:rsidR="00931EE2">
        <w:rPr>
          <w:rFonts w:ascii="Times New Roman" w:hAnsi="Times New Roman"/>
        </w:rPr>
        <w:t xml:space="preserve">s to repress uncertainty in </w:t>
      </w:r>
      <w:r w:rsidRPr="00DC7317">
        <w:rPr>
          <w:rFonts w:ascii="Times New Roman" w:hAnsi="Times New Roman"/>
        </w:rPr>
        <w:t xml:space="preserve">pursuit of understanding and, ultimately, control. Each constrains our appreciation of the possible, the ad hoc and the unscripted, and blinds us to the significance and potential of piecemeal, small-scale initiatives that </w:t>
      </w:r>
      <w:r>
        <w:rPr>
          <w:rFonts w:ascii="Times New Roman" w:hAnsi="Times New Roman"/>
        </w:rPr>
        <w:t xml:space="preserve">we might hope will arise in response to the diverse, critical challenges of our day. </w:t>
      </w:r>
      <w:r w:rsidRPr="00DC7317">
        <w:rPr>
          <w:rFonts w:ascii="Times New Roman" w:hAnsi="Times New Roman"/>
        </w:rPr>
        <w:t>Far better to intervene in ways that acknowledge the possibility that each might evolve with the effect of addressing pressing problems and deepening capacities, provided they are not strangled by closed mindedness that deprives them of recognition, legitimacy, and support.</w:t>
      </w:r>
    </w:p>
    <w:p w14:paraId="1A5EB140" w14:textId="2CF08BAC" w:rsidR="004624F3" w:rsidRPr="00931EE2" w:rsidRDefault="00931EE2" w:rsidP="004624F3">
      <w:pPr>
        <w:spacing w:line="480" w:lineRule="auto"/>
        <w:rPr>
          <w:rFonts w:ascii="Times New Roman" w:hAnsi="Times New Roman"/>
          <w:b/>
          <w:i/>
        </w:rPr>
      </w:pPr>
      <w:r w:rsidRPr="00931EE2">
        <w:rPr>
          <w:rFonts w:ascii="Times New Roman" w:hAnsi="Times New Roman"/>
          <w:b/>
          <w:i/>
        </w:rPr>
        <w:t xml:space="preserve">3.2 </w:t>
      </w:r>
      <w:r w:rsidR="004624F3" w:rsidRPr="00931EE2">
        <w:rPr>
          <w:rFonts w:ascii="Times New Roman" w:hAnsi="Times New Roman"/>
          <w:b/>
          <w:i/>
        </w:rPr>
        <w:t>Avoid Pre-narrating History</w:t>
      </w:r>
    </w:p>
    <w:p w14:paraId="711D7FE1" w14:textId="12B73437" w:rsidR="004624F3" w:rsidRPr="00931EE2" w:rsidRDefault="004624F3" w:rsidP="00931EE2">
      <w:pPr>
        <w:spacing w:line="480" w:lineRule="auto"/>
        <w:rPr>
          <w:rFonts w:ascii="Times New Roman" w:hAnsi="Times New Roman"/>
          <w:i/>
        </w:rPr>
      </w:pPr>
      <w:r>
        <w:rPr>
          <w:rFonts w:ascii="Times New Roman" w:hAnsi="Times New Roman" w:cs="Times New Roman"/>
        </w:rPr>
        <w:t xml:space="preserve">Another category of Hirschmanian proscription </w:t>
      </w:r>
      <w:r w:rsidR="00931EE2">
        <w:rPr>
          <w:rFonts w:ascii="Times New Roman" w:hAnsi="Times New Roman" w:cs="Times New Roman"/>
        </w:rPr>
        <w:t xml:space="preserve">involves an injunction against </w:t>
      </w:r>
      <w:r>
        <w:rPr>
          <w:rFonts w:ascii="Times New Roman" w:hAnsi="Times New Roman" w:cs="Times New Roman"/>
        </w:rPr>
        <w:t>pre-narrating history</w:t>
      </w:r>
      <w:r w:rsidRPr="001B2741">
        <w:rPr>
          <w:rFonts w:ascii="Times New Roman" w:hAnsi="Times New Roman"/>
        </w:rPr>
        <w:t>. In this sense we must keep in mind the negative nature of Hirschman’s intervention—to reject approaches to social science in general and the study of change in particular that presume to know in advance what developments are and are not possible, viable, and beneficial. We must avoid not just prediction but pre-narration of the institutions and practices we encounter. If we learn just this much f</w:t>
      </w:r>
      <w:r>
        <w:rPr>
          <w:rFonts w:ascii="Times New Roman" w:hAnsi="Times New Roman"/>
        </w:rPr>
        <w:t>rom</w:t>
      </w:r>
      <w:r w:rsidRPr="001B2741">
        <w:rPr>
          <w:rFonts w:ascii="Times New Roman" w:hAnsi="Times New Roman"/>
        </w:rPr>
        <w:t xml:space="preserve"> Hirschman, that we are not authorized or competent to tell the history of </w:t>
      </w:r>
      <w:r>
        <w:rPr>
          <w:rFonts w:ascii="Times New Roman" w:hAnsi="Times New Roman"/>
        </w:rPr>
        <w:t xml:space="preserve">policy and </w:t>
      </w:r>
      <w:r w:rsidRPr="001B2741">
        <w:rPr>
          <w:rFonts w:ascii="Times New Roman" w:hAnsi="Times New Roman"/>
        </w:rPr>
        <w:t xml:space="preserve">institutional evolution and social change in advance, we will be much better able to appreciate and contribute to projects of economic reform. </w:t>
      </w:r>
    </w:p>
    <w:p w14:paraId="13BFE06A" w14:textId="644052D9" w:rsidR="004624F3" w:rsidRPr="00931EE2" w:rsidRDefault="00931EE2" w:rsidP="004624F3">
      <w:pPr>
        <w:spacing w:line="480" w:lineRule="auto"/>
        <w:rPr>
          <w:rFonts w:ascii="Times New Roman" w:hAnsi="Times New Roman"/>
          <w:b/>
          <w:i/>
        </w:rPr>
      </w:pPr>
      <w:r w:rsidRPr="00931EE2">
        <w:rPr>
          <w:rFonts w:ascii="Times New Roman" w:hAnsi="Times New Roman"/>
          <w:b/>
          <w:i/>
        </w:rPr>
        <w:t xml:space="preserve">3.3 </w:t>
      </w:r>
      <w:r w:rsidR="004624F3" w:rsidRPr="00931EE2">
        <w:rPr>
          <w:rFonts w:ascii="Times New Roman" w:hAnsi="Times New Roman"/>
          <w:b/>
          <w:i/>
        </w:rPr>
        <w:t xml:space="preserve">Avoid Seeking </w:t>
      </w:r>
      <w:r w:rsidR="002600B4" w:rsidRPr="00931EE2">
        <w:rPr>
          <w:rFonts w:ascii="Times New Roman" w:hAnsi="Times New Roman"/>
          <w:b/>
          <w:i/>
        </w:rPr>
        <w:t>Purity</w:t>
      </w:r>
    </w:p>
    <w:p w14:paraId="0C9958D5" w14:textId="7A9C7EE4" w:rsidR="005A4B59" w:rsidRDefault="004624F3" w:rsidP="004624F3">
      <w:pPr>
        <w:spacing w:line="480" w:lineRule="auto"/>
        <w:rPr>
          <w:rFonts w:ascii="Times New Roman" w:hAnsi="Times New Roman"/>
        </w:rPr>
      </w:pPr>
      <w:r>
        <w:rPr>
          <w:rFonts w:ascii="Times New Roman" w:hAnsi="Times New Roman" w:cs="Times New Roman"/>
        </w:rPr>
        <w:t xml:space="preserve">A final Hirschmanian proscription is that we should avoid thinking about the design of economic regimes in terms of their fidelity to an overarching model, or what we may think of as the pursuit of </w:t>
      </w:r>
      <w:r w:rsidR="002600B4" w:rsidRPr="002600B4">
        <w:rPr>
          <w:rFonts w:ascii="Times New Roman" w:hAnsi="Times New Roman" w:cs="Times New Roman"/>
        </w:rPr>
        <w:t>purity</w:t>
      </w:r>
      <w:r w:rsidRPr="002600B4">
        <w:rPr>
          <w:rFonts w:ascii="Times New Roman" w:hAnsi="Times New Roman" w:cs="Times New Roman"/>
        </w:rPr>
        <w:t>.</w:t>
      </w:r>
      <w:r w:rsidR="005A4B59">
        <w:rPr>
          <w:rFonts w:ascii="Times New Roman" w:hAnsi="Times New Roman" w:cs="Times New Roman"/>
        </w:rPr>
        <w:t xml:space="preserve"> I do not</w:t>
      </w:r>
      <w:r>
        <w:rPr>
          <w:rFonts w:ascii="Times New Roman" w:hAnsi="Times New Roman" w:cs="Times New Roman"/>
        </w:rPr>
        <w:t xml:space="preserve"> want to be misunderstood as suggesting that </w:t>
      </w:r>
      <w:r w:rsidRPr="00330B13">
        <w:rPr>
          <w:rFonts w:ascii="Times New Roman" w:hAnsi="Times New Roman" w:cs="Times New Roman"/>
        </w:rPr>
        <w:t xml:space="preserve">previous economic eras were in fact internally consistent or all encompassing. Despite the best efforts of the most committed neoliberal ideologues, for instance, nothing like the neoliberal ideal could or ever did emerge in practice. </w:t>
      </w:r>
      <w:r>
        <w:rPr>
          <w:rFonts w:ascii="Times New Roman" w:hAnsi="Times New Roman"/>
        </w:rPr>
        <w:t xml:space="preserve">In </w:t>
      </w:r>
      <w:r w:rsidRPr="001B2741">
        <w:rPr>
          <w:rFonts w:ascii="Times New Roman" w:hAnsi="Times New Roman"/>
        </w:rPr>
        <w:t xml:space="preserve">practice that regime provided ample opportunity for powerful countries and elites to adjust the rules in non-neoliberal directions as circumstances warranted. Fidelity to the model was routinely sacrificed to protect those interests with sufficient influence. The range and extent of departures from the neoliberal ideal—such as bailouts of private financial </w:t>
      </w:r>
      <w:r>
        <w:rPr>
          <w:rFonts w:ascii="Times New Roman" w:hAnsi="Times New Roman"/>
        </w:rPr>
        <w:t>and nonfinancial corporations</w:t>
      </w:r>
      <w:r w:rsidRPr="001B2741">
        <w:rPr>
          <w:rFonts w:ascii="Times New Roman" w:hAnsi="Times New Roman"/>
        </w:rPr>
        <w:t xml:space="preserve">—reveals that </w:t>
      </w:r>
      <w:r w:rsidRPr="001B2741">
        <w:rPr>
          <w:rFonts w:ascii="Times New Roman" w:hAnsi="Times New Roman"/>
          <w:i/>
        </w:rPr>
        <w:t>coherent</w:t>
      </w:r>
      <w:r w:rsidRPr="001B2741">
        <w:rPr>
          <w:rFonts w:ascii="Times New Roman" w:hAnsi="Times New Roman"/>
        </w:rPr>
        <w:t xml:space="preserve"> systems are inherently risky</w:t>
      </w:r>
      <w:r w:rsidR="00FC38E6">
        <w:rPr>
          <w:rFonts w:ascii="Times New Roman" w:hAnsi="Times New Roman"/>
        </w:rPr>
        <w:t xml:space="preserve"> and lack resilience</w:t>
      </w:r>
      <w:r w:rsidR="00727506">
        <w:rPr>
          <w:rFonts w:ascii="Times New Roman" w:hAnsi="Times New Roman"/>
        </w:rPr>
        <w:t>,</w:t>
      </w:r>
      <w:r w:rsidRPr="001B2741">
        <w:rPr>
          <w:rFonts w:ascii="Times New Roman" w:hAnsi="Times New Roman"/>
        </w:rPr>
        <w:t xml:space="preserve"> </w:t>
      </w:r>
      <w:r w:rsidR="00727506">
        <w:rPr>
          <w:rFonts w:ascii="Times New Roman" w:hAnsi="Times New Roman"/>
        </w:rPr>
        <w:t>and on these</w:t>
      </w:r>
      <w:r w:rsidRPr="001B2741">
        <w:rPr>
          <w:rFonts w:ascii="Times New Roman" w:hAnsi="Times New Roman"/>
        </w:rPr>
        <w:t xml:space="preserve"> account</w:t>
      </w:r>
      <w:r w:rsidR="00727506">
        <w:rPr>
          <w:rFonts w:ascii="Times New Roman" w:hAnsi="Times New Roman"/>
        </w:rPr>
        <w:t>s</w:t>
      </w:r>
      <w:r w:rsidRPr="001B2741">
        <w:rPr>
          <w:rFonts w:ascii="Times New Roman" w:hAnsi="Times New Roman"/>
        </w:rPr>
        <w:t xml:space="preserve">, </w:t>
      </w:r>
      <w:r w:rsidR="00727506">
        <w:rPr>
          <w:rFonts w:ascii="Times New Roman" w:hAnsi="Times New Roman"/>
        </w:rPr>
        <w:t xml:space="preserve">are </w:t>
      </w:r>
      <w:r w:rsidRPr="001B2741">
        <w:rPr>
          <w:rFonts w:ascii="Times New Roman" w:hAnsi="Times New Roman"/>
        </w:rPr>
        <w:t>unsustainable</w:t>
      </w:r>
      <w:r>
        <w:rPr>
          <w:rFonts w:ascii="Times New Roman" w:hAnsi="Times New Roman"/>
        </w:rPr>
        <w:t xml:space="preserve">. </w:t>
      </w:r>
    </w:p>
    <w:p w14:paraId="5D3AB576" w14:textId="77777777" w:rsidR="005A4B59" w:rsidRDefault="005A4B59" w:rsidP="004624F3">
      <w:pPr>
        <w:spacing w:line="480" w:lineRule="auto"/>
        <w:rPr>
          <w:rFonts w:ascii="Times New Roman" w:hAnsi="Times New Roman"/>
        </w:rPr>
      </w:pPr>
    </w:p>
    <w:p w14:paraId="4310F7C8" w14:textId="1A2914CA" w:rsidR="004624F3" w:rsidRDefault="004624F3" w:rsidP="004624F3">
      <w:pPr>
        <w:spacing w:line="480" w:lineRule="auto"/>
        <w:rPr>
          <w:rFonts w:ascii="Times New Roman" w:hAnsi="Times New Roman" w:cs="Times New Roman"/>
        </w:rPr>
      </w:pPr>
      <w:r>
        <w:rPr>
          <w:rFonts w:ascii="Times New Roman" w:hAnsi="Times New Roman" w:cs="Times New Roman"/>
        </w:rPr>
        <w:t>Moreover, t</w:t>
      </w:r>
      <w:r w:rsidRPr="00330B13">
        <w:rPr>
          <w:rFonts w:ascii="Times New Roman" w:hAnsi="Times New Roman" w:cs="Times New Roman"/>
        </w:rPr>
        <w:t>o say that the neoliberal project ultimately failed in its grandest ambitions is hardly to say that it was ineffective</w:t>
      </w:r>
      <w:r>
        <w:rPr>
          <w:rFonts w:ascii="Times New Roman" w:hAnsi="Times New Roman" w:cs="Times New Roman"/>
        </w:rPr>
        <w:t xml:space="preserve"> in profoundly reshaping </w:t>
      </w:r>
      <w:r w:rsidRPr="00330B13">
        <w:rPr>
          <w:rFonts w:ascii="Times New Roman" w:hAnsi="Times New Roman" w:cs="Times New Roman"/>
        </w:rPr>
        <w:t>economic arrangements fro</w:t>
      </w:r>
      <w:r>
        <w:rPr>
          <w:rFonts w:ascii="Times New Roman" w:hAnsi="Times New Roman" w:cs="Times New Roman"/>
        </w:rPr>
        <w:t xml:space="preserve">m the local to the global level. </w:t>
      </w:r>
      <w:r w:rsidR="005A4B59">
        <w:rPr>
          <w:rFonts w:ascii="Times New Roman" w:hAnsi="Times New Roman" w:cs="Times New Roman"/>
        </w:rPr>
        <w:t>T</w:t>
      </w:r>
      <w:r w:rsidRPr="00330B13">
        <w:rPr>
          <w:rFonts w:ascii="Times New Roman" w:hAnsi="Times New Roman" w:cs="Times New Roman"/>
        </w:rPr>
        <w:t xml:space="preserve">he neoliberal ideal </w:t>
      </w:r>
      <w:r w:rsidR="005A4B59">
        <w:rPr>
          <w:rFonts w:ascii="Times New Roman" w:hAnsi="Times New Roman" w:cs="Times New Roman"/>
        </w:rPr>
        <w:t xml:space="preserve">was effective in another sense as well. It </w:t>
      </w:r>
      <w:r w:rsidRPr="00330B13">
        <w:rPr>
          <w:rFonts w:ascii="Times New Roman" w:hAnsi="Times New Roman" w:cs="Times New Roman"/>
        </w:rPr>
        <w:t xml:space="preserve">acted as a dead weight around the ankles of </w:t>
      </w:r>
      <w:r>
        <w:rPr>
          <w:rFonts w:ascii="Times New Roman" w:hAnsi="Times New Roman" w:cs="Times New Roman"/>
        </w:rPr>
        <w:t>less powerful</w:t>
      </w:r>
      <w:r w:rsidRPr="00330B13">
        <w:rPr>
          <w:rFonts w:ascii="Times New Roman" w:hAnsi="Times New Roman" w:cs="Times New Roman"/>
        </w:rPr>
        <w:t xml:space="preserve"> actors who sought to pursue economic initiatives that were significantly inconsistent with its dictates.</w:t>
      </w:r>
      <w:r>
        <w:rPr>
          <w:rFonts w:ascii="Times New Roman" w:hAnsi="Times New Roman" w:cs="Times New Roman"/>
        </w:rPr>
        <w:t xml:space="preserve"> It bears noting that w</w:t>
      </w:r>
      <w:r w:rsidRPr="00330B13">
        <w:rPr>
          <w:rFonts w:ascii="Times New Roman" w:hAnsi="Times New Roman" w:cs="Times New Roman"/>
        </w:rPr>
        <w:t xml:space="preserve">hen we compare the current period against its immediate predecessor, </w:t>
      </w:r>
      <w:r>
        <w:rPr>
          <w:rFonts w:ascii="Times New Roman" w:hAnsi="Times New Roman" w:cs="Times New Roman"/>
        </w:rPr>
        <w:t xml:space="preserve">then, </w:t>
      </w:r>
      <w:r w:rsidRPr="00330B13">
        <w:rPr>
          <w:rFonts w:ascii="Times New Roman" w:hAnsi="Times New Roman" w:cs="Times New Roman"/>
        </w:rPr>
        <w:t>we are not comparing a fragment</w:t>
      </w:r>
      <w:r>
        <w:rPr>
          <w:rFonts w:ascii="Times New Roman" w:hAnsi="Times New Roman" w:cs="Times New Roman"/>
        </w:rPr>
        <w:t>ed</w:t>
      </w:r>
      <w:r w:rsidRPr="00330B13">
        <w:rPr>
          <w:rFonts w:ascii="Times New Roman" w:hAnsi="Times New Roman" w:cs="Times New Roman"/>
        </w:rPr>
        <w:t xml:space="preserve"> against a watertight system.</w:t>
      </w:r>
      <w:r w:rsidR="00FC38E6">
        <w:rPr>
          <w:rStyle w:val="FootnoteReference"/>
          <w:rFonts w:ascii="Times New Roman" w:hAnsi="Times New Roman" w:cs="Times New Roman"/>
        </w:rPr>
        <w:footnoteReference w:id="4"/>
      </w:r>
      <w:r w:rsidRPr="00330B13">
        <w:rPr>
          <w:rFonts w:ascii="Times New Roman" w:hAnsi="Times New Roman" w:cs="Times New Roman"/>
        </w:rPr>
        <w:t xml:space="preserve"> </w:t>
      </w:r>
    </w:p>
    <w:p w14:paraId="7CFE931D" w14:textId="77777777" w:rsidR="004624F3" w:rsidRDefault="004624F3" w:rsidP="004624F3">
      <w:pPr>
        <w:spacing w:line="480" w:lineRule="auto"/>
        <w:rPr>
          <w:rFonts w:ascii="Times New Roman" w:hAnsi="Times New Roman" w:cs="Times New Roman"/>
        </w:rPr>
      </w:pPr>
    </w:p>
    <w:p w14:paraId="4D5EA91C" w14:textId="0BC06741" w:rsidR="004624F3" w:rsidRPr="005E7330" w:rsidRDefault="004624F3" w:rsidP="004624F3">
      <w:pPr>
        <w:spacing w:line="480" w:lineRule="auto"/>
        <w:rPr>
          <w:rFonts w:ascii="Times New Roman" w:hAnsi="Times New Roman" w:cs="Times New Roman"/>
        </w:rPr>
      </w:pPr>
      <w:r>
        <w:rPr>
          <w:rFonts w:ascii="Times New Roman" w:hAnsi="Times New Roman" w:cs="Times New Roman"/>
        </w:rPr>
        <w:t>What I term i</w:t>
      </w:r>
      <w:r w:rsidRPr="00330B13">
        <w:rPr>
          <w:rFonts w:ascii="Times New Roman" w:hAnsi="Times New Roman" w:cs="Times New Roman"/>
        </w:rPr>
        <w:t xml:space="preserve">ncoherence emerges to some degree or other in every regime as agents look to manage economic affairs and advance causal narratives that would be deeply imperiled by fidelity to any overarching, simplifying regime. </w:t>
      </w:r>
      <w:r>
        <w:rPr>
          <w:rFonts w:ascii="Times New Roman" w:hAnsi="Times New Roman" w:cs="Times New Roman"/>
        </w:rPr>
        <w:t>T</w:t>
      </w:r>
      <w:r w:rsidRPr="00330B13">
        <w:rPr>
          <w:rFonts w:ascii="Times New Roman" w:hAnsi="Times New Roman" w:cs="Times New Roman"/>
        </w:rPr>
        <w:t xml:space="preserve">he presence of incoherence itself does not distinguish the present </w:t>
      </w:r>
      <w:r>
        <w:rPr>
          <w:rFonts w:ascii="Times New Roman" w:hAnsi="Times New Roman" w:cs="Times New Roman"/>
        </w:rPr>
        <w:t xml:space="preserve">moment </w:t>
      </w:r>
      <w:r w:rsidRPr="00330B13">
        <w:rPr>
          <w:rFonts w:ascii="Times New Roman" w:hAnsi="Times New Roman" w:cs="Times New Roman"/>
        </w:rPr>
        <w:t xml:space="preserve">from the immediate past. What does distinguish the present is the relative absence of a consensus around any particular unified theoretical ideal toward which the institutions of financial </w:t>
      </w:r>
      <w:r w:rsidR="005A4B59">
        <w:rPr>
          <w:rFonts w:ascii="Times New Roman" w:hAnsi="Times New Roman" w:cs="Times New Roman"/>
        </w:rPr>
        <w:t>governance are to hew. Today’s ‘post-neoliberal era’</w:t>
      </w:r>
      <w:r w:rsidRPr="00330B13">
        <w:rPr>
          <w:rFonts w:ascii="Times New Roman" w:hAnsi="Times New Roman" w:cs="Times New Roman"/>
        </w:rPr>
        <w:t xml:space="preserve"> is not </w:t>
      </w:r>
      <w:r>
        <w:rPr>
          <w:rFonts w:ascii="Times New Roman" w:hAnsi="Times New Roman" w:cs="Times New Roman"/>
        </w:rPr>
        <w:t xml:space="preserve">at all </w:t>
      </w:r>
      <w:r w:rsidRPr="00330B13">
        <w:rPr>
          <w:rFonts w:ascii="Times New Roman" w:hAnsi="Times New Roman" w:cs="Times New Roman"/>
        </w:rPr>
        <w:t>free of neoliberalism</w:t>
      </w:r>
      <w:r>
        <w:rPr>
          <w:rFonts w:ascii="Times New Roman" w:hAnsi="Times New Roman" w:cs="Times New Roman"/>
        </w:rPr>
        <w:t>—indeed, aspects of neoliberalism appear to be restored with each recent national election—and it is n</w:t>
      </w:r>
      <w:r w:rsidRPr="00330B13">
        <w:rPr>
          <w:rFonts w:ascii="Times New Roman" w:hAnsi="Times New Roman" w:cs="Times New Roman"/>
        </w:rPr>
        <w:t>ot characterized by an alternative coherent doctrine or a co</w:t>
      </w:r>
      <w:r>
        <w:rPr>
          <w:rFonts w:ascii="Times New Roman" w:hAnsi="Times New Roman" w:cs="Times New Roman"/>
        </w:rPr>
        <w:t xml:space="preserve">rresponding </w:t>
      </w:r>
      <w:r w:rsidRPr="00330B13">
        <w:rPr>
          <w:rFonts w:ascii="Times New Roman" w:hAnsi="Times New Roman" w:cs="Times New Roman"/>
        </w:rPr>
        <w:t>set of institutional and policy arrangements.</w:t>
      </w:r>
      <w:r w:rsidRPr="00697493">
        <w:rPr>
          <w:rFonts w:ascii="Times New Roman" w:hAnsi="Times New Roman" w:cs="Times New Roman"/>
        </w:rPr>
        <w:t xml:space="preserve"> </w:t>
      </w:r>
      <w:r>
        <w:rPr>
          <w:rFonts w:ascii="Times New Roman" w:hAnsi="Times New Roman" w:cs="Times New Roman"/>
        </w:rPr>
        <w:t>P</w:t>
      </w:r>
      <w:r w:rsidRPr="005E7330">
        <w:rPr>
          <w:rFonts w:ascii="Times New Roman" w:hAnsi="Times New Roman" w:cs="Times New Roman"/>
        </w:rPr>
        <w:t>olitical movements across the world continue to wrestle over the desi</w:t>
      </w:r>
      <w:r>
        <w:rPr>
          <w:rFonts w:ascii="Times New Roman" w:hAnsi="Times New Roman" w:cs="Times New Roman"/>
        </w:rPr>
        <w:t>rability of neoliberal policies</w:t>
      </w:r>
      <w:r w:rsidRPr="005E7330">
        <w:rPr>
          <w:rFonts w:ascii="Times New Roman" w:hAnsi="Times New Roman" w:cs="Times New Roman"/>
        </w:rPr>
        <w:t xml:space="preserve">. </w:t>
      </w:r>
      <w:r>
        <w:rPr>
          <w:rFonts w:ascii="Times New Roman" w:hAnsi="Times New Roman" w:cs="Times New Roman"/>
        </w:rPr>
        <w:t>Rece</w:t>
      </w:r>
      <w:r w:rsidR="00382E24">
        <w:rPr>
          <w:rFonts w:ascii="Times New Roman" w:hAnsi="Times New Roman" w:cs="Times New Roman"/>
        </w:rPr>
        <w:t>nt political developments in</w:t>
      </w:r>
      <w:r>
        <w:rPr>
          <w:rFonts w:ascii="Times New Roman" w:hAnsi="Times New Roman" w:cs="Times New Roman"/>
        </w:rPr>
        <w:t xml:space="preserve"> </w:t>
      </w:r>
      <w:r w:rsidR="002440EC">
        <w:rPr>
          <w:rFonts w:ascii="Times New Roman" w:hAnsi="Times New Roman" w:cs="Times New Roman"/>
        </w:rPr>
        <w:t xml:space="preserve">many national contexts </w:t>
      </w:r>
      <w:r>
        <w:rPr>
          <w:rFonts w:ascii="Times New Roman" w:hAnsi="Times New Roman" w:cs="Times New Roman"/>
        </w:rPr>
        <w:t>seem to promise a dangerous mix of neoliberalism</w:t>
      </w:r>
      <w:r w:rsidR="00456248">
        <w:rPr>
          <w:rFonts w:ascii="Times New Roman" w:hAnsi="Times New Roman" w:cs="Times New Roman"/>
        </w:rPr>
        <w:t xml:space="preserve">, </w:t>
      </w:r>
      <w:r>
        <w:rPr>
          <w:rFonts w:ascii="Times New Roman" w:hAnsi="Times New Roman" w:cs="Times New Roman"/>
        </w:rPr>
        <w:t>economic nationalism</w:t>
      </w:r>
      <w:r w:rsidR="00686DA5">
        <w:rPr>
          <w:rFonts w:ascii="Times New Roman" w:hAnsi="Times New Roman" w:cs="Times New Roman"/>
        </w:rPr>
        <w:t>, state capitalism</w:t>
      </w:r>
      <w:r w:rsidR="00456248">
        <w:rPr>
          <w:rFonts w:ascii="Times New Roman" w:hAnsi="Times New Roman" w:cs="Times New Roman"/>
        </w:rPr>
        <w:t xml:space="preserve"> and</w:t>
      </w:r>
      <w:r w:rsidR="00003C46">
        <w:rPr>
          <w:rFonts w:ascii="Times New Roman" w:hAnsi="Times New Roman" w:cs="Times New Roman"/>
        </w:rPr>
        <w:t>,</w:t>
      </w:r>
      <w:r w:rsidR="00456248">
        <w:rPr>
          <w:rFonts w:ascii="Times New Roman" w:hAnsi="Times New Roman" w:cs="Times New Roman"/>
        </w:rPr>
        <w:t xml:space="preserve"> in some instances (such as in</w:t>
      </w:r>
      <w:r w:rsidR="00003C46">
        <w:rPr>
          <w:rFonts w:ascii="Times New Roman" w:hAnsi="Times New Roman" w:cs="Times New Roman"/>
        </w:rPr>
        <w:t xml:space="preserve"> the US), kleptocratic practices</w:t>
      </w:r>
      <w:r>
        <w:rPr>
          <w:rFonts w:ascii="Times New Roman" w:hAnsi="Times New Roman" w:cs="Times New Roman"/>
        </w:rPr>
        <w:t xml:space="preserve">. </w:t>
      </w:r>
    </w:p>
    <w:p w14:paraId="438A6E77" w14:textId="77777777" w:rsidR="004624F3" w:rsidRDefault="004624F3" w:rsidP="004624F3">
      <w:pPr>
        <w:spacing w:line="480" w:lineRule="auto"/>
        <w:rPr>
          <w:rFonts w:ascii="Times New Roman" w:hAnsi="Times New Roman" w:cs="Times New Roman"/>
        </w:rPr>
      </w:pPr>
    </w:p>
    <w:p w14:paraId="116800E8" w14:textId="0564709B" w:rsidR="001F40B2" w:rsidRPr="001F40B2" w:rsidRDefault="004624F3" w:rsidP="004624F3">
      <w:pPr>
        <w:spacing w:line="480" w:lineRule="auto"/>
        <w:rPr>
          <w:rFonts w:ascii="Times New Roman" w:hAnsi="Times New Roman"/>
        </w:rPr>
      </w:pPr>
      <w:r w:rsidRPr="001B2741">
        <w:rPr>
          <w:rFonts w:ascii="Times New Roman" w:hAnsi="Times New Roman"/>
        </w:rPr>
        <w:t xml:space="preserve">Hirschmanian </w:t>
      </w:r>
      <w:r>
        <w:rPr>
          <w:rFonts w:ascii="Times New Roman" w:hAnsi="Times New Roman"/>
        </w:rPr>
        <w:t>sensibilities</w:t>
      </w:r>
      <w:r w:rsidRPr="001B2741">
        <w:rPr>
          <w:rFonts w:ascii="Times New Roman" w:hAnsi="Times New Roman"/>
        </w:rPr>
        <w:t xml:space="preserve"> </w:t>
      </w:r>
      <w:r>
        <w:rPr>
          <w:rFonts w:ascii="Times New Roman" w:hAnsi="Times New Roman"/>
        </w:rPr>
        <w:t>urge</w:t>
      </w:r>
      <w:r w:rsidRPr="001B2741">
        <w:rPr>
          <w:rFonts w:ascii="Times New Roman" w:hAnsi="Times New Roman"/>
        </w:rPr>
        <w:t xml:space="preserve"> us </w:t>
      </w:r>
      <w:r>
        <w:rPr>
          <w:rFonts w:ascii="Times New Roman" w:hAnsi="Times New Roman"/>
        </w:rPr>
        <w:t xml:space="preserve">to </w:t>
      </w:r>
      <w:r w:rsidRPr="001B2741">
        <w:rPr>
          <w:rFonts w:ascii="Times New Roman" w:hAnsi="Times New Roman"/>
        </w:rPr>
        <w:t xml:space="preserve">recognize the risks of incoherence, while avoiding the deep-seated fastidiousness (among economists and policy makers) that values order and consistency for their own sake. Legitimate concern over risk should </w:t>
      </w:r>
      <w:r>
        <w:rPr>
          <w:rFonts w:ascii="Times New Roman" w:hAnsi="Times New Roman"/>
        </w:rPr>
        <w:t xml:space="preserve">drive the pursuit of a new mindset that focuses on managing risks </w:t>
      </w:r>
      <w:r w:rsidR="00124AB0">
        <w:rPr>
          <w:rFonts w:ascii="Times New Roman" w:hAnsi="Times New Roman"/>
        </w:rPr>
        <w:t xml:space="preserve">and promoting diversity and experimentation </w:t>
      </w:r>
      <w:r>
        <w:rPr>
          <w:rFonts w:ascii="Times New Roman" w:hAnsi="Times New Roman"/>
        </w:rPr>
        <w:t>rather than enforcing conformity</w:t>
      </w:r>
      <w:r w:rsidR="001F40B2">
        <w:rPr>
          <w:rFonts w:ascii="Times New Roman" w:hAnsi="Times New Roman"/>
        </w:rPr>
        <w:t>.</w:t>
      </w:r>
    </w:p>
    <w:p w14:paraId="298221C4" w14:textId="77777777" w:rsidR="004624F3" w:rsidRPr="00F6079C" w:rsidRDefault="004624F3" w:rsidP="004624F3">
      <w:pPr>
        <w:spacing w:line="480" w:lineRule="auto"/>
        <w:rPr>
          <w:rFonts w:ascii="Times New Roman" w:hAnsi="Times New Roman"/>
          <w:b/>
        </w:rPr>
      </w:pPr>
      <w:r>
        <w:rPr>
          <w:rFonts w:ascii="Times New Roman" w:hAnsi="Times New Roman"/>
          <w:b/>
        </w:rPr>
        <w:t xml:space="preserve">4. </w:t>
      </w:r>
      <w:r w:rsidRPr="00015973">
        <w:rPr>
          <w:rFonts w:ascii="Times New Roman" w:hAnsi="Times New Roman"/>
          <w:b/>
        </w:rPr>
        <w:t>Conclusion</w:t>
      </w:r>
    </w:p>
    <w:p w14:paraId="00562C9B" w14:textId="1FE0E5D1" w:rsidR="004624F3" w:rsidRPr="00871BD2" w:rsidRDefault="004624F3" w:rsidP="004624F3">
      <w:pPr>
        <w:spacing w:line="480" w:lineRule="auto"/>
        <w:rPr>
          <w:rFonts w:ascii="Times New Roman" w:hAnsi="Times New Roman"/>
        </w:rPr>
      </w:pPr>
      <w:r>
        <w:rPr>
          <w:rFonts w:ascii="Times New Roman" w:hAnsi="Times New Roman"/>
        </w:rPr>
        <w:t>We look out at a world where incoherence and aperture appears everywhe</w:t>
      </w:r>
      <w:r w:rsidR="001F40B2">
        <w:rPr>
          <w:rFonts w:ascii="Times New Roman" w:hAnsi="Times New Roman"/>
        </w:rPr>
        <w:t xml:space="preserve">re. The present incoherence </w:t>
      </w:r>
      <w:r>
        <w:rPr>
          <w:rFonts w:ascii="Times New Roman" w:hAnsi="Times New Roman"/>
        </w:rPr>
        <w:t xml:space="preserve">is not without risks. But </w:t>
      </w:r>
      <w:r w:rsidRPr="002527C0">
        <w:rPr>
          <w:rFonts w:ascii="Times New Roman" w:hAnsi="Times New Roman"/>
        </w:rPr>
        <w:t>it is naïve to think that coherent regimes avoid this problem.</w:t>
      </w:r>
      <w:r>
        <w:rPr>
          <w:rFonts w:ascii="Times New Roman" w:hAnsi="Times New Roman"/>
        </w:rPr>
        <w:t xml:space="preserve"> The g</w:t>
      </w:r>
      <w:r w:rsidRPr="002527C0">
        <w:rPr>
          <w:rFonts w:ascii="Times New Roman" w:hAnsi="Times New Roman"/>
        </w:rPr>
        <w:t xml:space="preserve">lobal neoliberalism </w:t>
      </w:r>
      <w:r>
        <w:rPr>
          <w:rFonts w:ascii="Times New Roman" w:hAnsi="Times New Roman"/>
        </w:rPr>
        <w:t xml:space="preserve">that was bought and sold by our profession over the last several decades offered the greatest </w:t>
      </w:r>
      <w:r w:rsidRPr="002527C0">
        <w:rPr>
          <w:rFonts w:ascii="Times New Roman" w:hAnsi="Times New Roman"/>
        </w:rPr>
        <w:t>benefit</w:t>
      </w:r>
      <w:r>
        <w:rPr>
          <w:rFonts w:ascii="Times New Roman" w:hAnsi="Times New Roman"/>
        </w:rPr>
        <w:t xml:space="preserve">s to the advanced economies, </w:t>
      </w:r>
      <w:r w:rsidRPr="002527C0">
        <w:rPr>
          <w:rFonts w:ascii="Times New Roman" w:hAnsi="Times New Roman"/>
        </w:rPr>
        <w:t xml:space="preserve">and especially the economic elites and large industrial and financial firms, despite its purported neutral and fair rules of economic engagement. In this regard neoliberalism exemplifies the kinds of </w:t>
      </w:r>
      <w:r>
        <w:rPr>
          <w:rFonts w:ascii="Times New Roman" w:hAnsi="Times New Roman"/>
        </w:rPr>
        <w:t xml:space="preserve">power </w:t>
      </w:r>
      <w:r w:rsidRPr="002527C0">
        <w:rPr>
          <w:rFonts w:ascii="Times New Roman" w:hAnsi="Times New Roman"/>
        </w:rPr>
        <w:t xml:space="preserve">asymmetries that Hirschman worried about. The point is that the most coherent economic regimes of the past century have </w:t>
      </w:r>
      <w:r>
        <w:rPr>
          <w:rFonts w:ascii="Times New Roman" w:hAnsi="Times New Roman"/>
        </w:rPr>
        <w:t xml:space="preserve">arguably </w:t>
      </w:r>
      <w:r w:rsidRPr="002527C0">
        <w:rPr>
          <w:rFonts w:ascii="Times New Roman" w:hAnsi="Times New Roman"/>
        </w:rPr>
        <w:t>been both nationalist (and in the case of neoliberalism, elitist) in substance despite their internationalist form. That said, those advocating Hirschmanian principles can’t dodge the nationalist risks associated with a weakening of the authority of the institutions at the center of global governance</w:t>
      </w:r>
      <w:r>
        <w:rPr>
          <w:rFonts w:ascii="Times New Roman" w:hAnsi="Times New Roman"/>
        </w:rPr>
        <w:t>, such as the Bretton Woods institutions, the W</w:t>
      </w:r>
      <w:r w:rsidR="001F40B2">
        <w:rPr>
          <w:rFonts w:ascii="Times New Roman" w:hAnsi="Times New Roman"/>
        </w:rPr>
        <w:t>orld Trade Organization</w:t>
      </w:r>
      <w:r>
        <w:rPr>
          <w:rFonts w:ascii="Times New Roman" w:hAnsi="Times New Roman"/>
        </w:rPr>
        <w:t>, and the U</w:t>
      </w:r>
      <w:r w:rsidR="001F40B2">
        <w:rPr>
          <w:rFonts w:ascii="Times New Roman" w:hAnsi="Times New Roman"/>
        </w:rPr>
        <w:t xml:space="preserve">nited </w:t>
      </w:r>
      <w:r>
        <w:rPr>
          <w:rFonts w:ascii="Times New Roman" w:hAnsi="Times New Roman"/>
        </w:rPr>
        <w:t>N</w:t>
      </w:r>
      <w:r w:rsidR="001F40B2">
        <w:rPr>
          <w:rFonts w:ascii="Times New Roman" w:hAnsi="Times New Roman"/>
        </w:rPr>
        <w:t>ations</w:t>
      </w:r>
      <w:r w:rsidRPr="002527C0">
        <w:rPr>
          <w:rFonts w:ascii="Times New Roman" w:hAnsi="Times New Roman"/>
        </w:rPr>
        <w:t xml:space="preserve">. </w:t>
      </w:r>
      <w:r>
        <w:rPr>
          <w:rFonts w:ascii="Times New Roman" w:hAnsi="Times New Roman"/>
        </w:rPr>
        <w:t>Especially today, in the wake of Brexit, the Trump administration, and nationalist parties in Europe, i</w:t>
      </w:r>
      <w:r w:rsidRPr="002527C0">
        <w:rPr>
          <w:rFonts w:ascii="Times New Roman" w:hAnsi="Times New Roman"/>
        </w:rPr>
        <w:t xml:space="preserve">t is not </w:t>
      </w:r>
      <w:r>
        <w:rPr>
          <w:rFonts w:ascii="Times New Roman" w:hAnsi="Times New Roman"/>
        </w:rPr>
        <w:t xml:space="preserve">at all </w:t>
      </w:r>
      <w:r w:rsidRPr="002527C0">
        <w:rPr>
          <w:rFonts w:ascii="Times New Roman" w:hAnsi="Times New Roman"/>
        </w:rPr>
        <w:t xml:space="preserve">difficult to imagine a </w:t>
      </w:r>
      <w:r>
        <w:rPr>
          <w:rFonts w:ascii="Times New Roman" w:hAnsi="Times New Roman"/>
        </w:rPr>
        <w:t>de-globalized world of</w:t>
      </w:r>
      <w:r w:rsidRPr="002527C0">
        <w:rPr>
          <w:rFonts w:ascii="Times New Roman" w:hAnsi="Times New Roman"/>
        </w:rPr>
        <w:t xml:space="preserve"> increased autonomy marked by the proliferation of </w:t>
      </w:r>
      <w:r>
        <w:rPr>
          <w:rFonts w:ascii="Times New Roman" w:hAnsi="Times New Roman"/>
        </w:rPr>
        <w:t>nationalist policies</w:t>
      </w:r>
      <w:r w:rsidR="00EA7C35">
        <w:rPr>
          <w:rFonts w:ascii="Times New Roman" w:hAnsi="Times New Roman"/>
        </w:rPr>
        <w:t>.</w:t>
      </w:r>
      <w:r>
        <w:rPr>
          <w:rFonts w:ascii="Times New Roman" w:hAnsi="Times New Roman"/>
        </w:rPr>
        <w:t xml:space="preserve"> In this context it is clear that our profession has much to answer for and </w:t>
      </w:r>
      <w:r w:rsidR="00EA7C35">
        <w:rPr>
          <w:rFonts w:ascii="Times New Roman" w:hAnsi="Times New Roman"/>
        </w:rPr>
        <w:t xml:space="preserve">that social (and other </w:t>
      </w:r>
      <w:r>
        <w:rPr>
          <w:rFonts w:ascii="Times New Roman" w:hAnsi="Times New Roman"/>
        </w:rPr>
        <w:t>progressive</w:t>
      </w:r>
      <w:r w:rsidR="00EA7C35">
        <w:rPr>
          <w:rFonts w:ascii="Times New Roman" w:hAnsi="Times New Roman"/>
        </w:rPr>
        <w:t>)</w:t>
      </w:r>
      <w:r>
        <w:rPr>
          <w:rFonts w:ascii="Times New Roman" w:hAnsi="Times New Roman"/>
        </w:rPr>
        <w:t xml:space="preserve"> economists have much work to do.</w:t>
      </w:r>
      <w:r w:rsidR="00EA7C35">
        <w:rPr>
          <w:rFonts w:ascii="Times New Roman" w:hAnsi="Times New Roman"/>
        </w:rPr>
        <w:t xml:space="preserve"> </w:t>
      </w:r>
      <w:r w:rsidR="00BE5F4A">
        <w:rPr>
          <w:rFonts w:ascii="Times New Roman" w:hAnsi="Times New Roman"/>
        </w:rPr>
        <w:t xml:space="preserve">In this connection I am encouraged by those academic colleagues and policymakers whose work seeks to exploit the fissures created by an incoherent global regime. </w:t>
      </w:r>
    </w:p>
    <w:p w14:paraId="6493D145" w14:textId="77777777" w:rsidR="00223A95" w:rsidRDefault="00223A95"/>
    <w:p w14:paraId="374E8AD4" w14:textId="6C65FE7D" w:rsidR="0040086C" w:rsidRPr="00F310A0" w:rsidRDefault="00223A95" w:rsidP="00F310A0">
      <w:pPr>
        <w:spacing w:line="480" w:lineRule="auto"/>
        <w:rPr>
          <w:b/>
        </w:rPr>
      </w:pPr>
      <w:r w:rsidRPr="00223A95">
        <w:rPr>
          <w:b/>
        </w:rPr>
        <w:t>References</w:t>
      </w:r>
    </w:p>
    <w:p w14:paraId="6C13407E" w14:textId="77777777" w:rsidR="0040086C" w:rsidRPr="0040086C" w:rsidRDefault="0040086C" w:rsidP="00F310A0">
      <w:pPr>
        <w:pStyle w:val="EndNoteBibliography"/>
        <w:spacing w:line="480" w:lineRule="auto"/>
        <w:ind w:left="720" w:hanging="720"/>
        <w:rPr>
          <w:noProof/>
        </w:rPr>
      </w:pPr>
      <w:r>
        <w:fldChar w:fldCharType="begin"/>
      </w:r>
      <w:r>
        <w:instrText xml:space="preserve"> ADDIN EN.REFLIST </w:instrText>
      </w:r>
      <w:r>
        <w:fldChar w:fldCharType="separate"/>
      </w:r>
      <w:r w:rsidRPr="0040086C">
        <w:rPr>
          <w:noProof/>
        </w:rPr>
        <w:t xml:space="preserve">Adelman, Jeremy. 2013. </w:t>
      </w:r>
      <w:r w:rsidRPr="0040086C">
        <w:rPr>
          <w:i/>
          <w:noProof/>
        </w:rPr>
        <w:t>Worldly Philosopher: The Odyssey of Albert O. Hirschman</w:t>
      </w:r>
      <w:r w:rsidRPr="0040086C">
        <w:rPr>
          <w:noProof/>
        </w:rPr>
        <w:t>. Princeton, NJ: Princeton University Press.</w:t>
      </w:r>
    </w:p>
    <w:p w14:paraId="4122A462" w14:textId="77777777" w:rsidR="0040086C" w:rsidRPr="0040086C" w:rsidRDefault="0040086C" w:rsidP="00F310A0">
      <w:pPr>
        <w:pStyle w:val="EndNoteBibliography"/>
        <w:spacing w:line="480" w:lineRule="auto"/>
        <w:ind w:left="720" w:hanging="720"/>
        <w:rPr>
          <w:noProof/>
        </w:rPr>
      </w:pPr>
      <w:r w:rsidRPr="0040086C">
        <w:rPr>
          <w:noProof/>
        </w:rPr>
        <w:t xml:space="preserve">DeMartino, George F. 2011. </w:t>
      </w:r>
      <w:r w:rsidRPr="0040086C">
        <w:rPr>
          <w:i/>
          <w:noProof/>
        </w:rPr>
        <w:t>The Economist's Oath:  On the Need for and Content of Professional Economic Ethics</w:t>
      </w:r>
      <w:r w:rsidRPr="0040086C">
        <w:rPr>
          <w:noProof/>
        </w:rPr>
        <w:t>. Oxford: Oxford University Press.</w:t>
      </w:r>
    </w:p>
    <w:p w14:paraId="1CC42050" w14:textId="5D205061"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2013. "Ethical Engagement in a World Beyond Control." </w:t>
      </w:r>
      <w:r w:rsidR="0040086C" w:rsidRPr="0040086C">
        <w:rPr>
          <w:i/>
          <w:noProof/>
        </w:rPr>
        <w:t>Rethinking Marxism</w:t>
      </w:r>
      <w:r w:rsidR="0040086C" w:rsidRPr="0040086C">
        <w:rPr>
          <w:noProof/>
        </w:rPr>
        <w:t xml:space="preserve"> 25 (4):483-500.</w:t>
      </w:r>
    </w:p>
    <w:p w14:paraId="5EF06EA4" w14:textId="77777777" w:rsidR="0040086C" w:rsidRPr="0040086C" w:rsidRDefault="0040086C" w:rsidP="00F310A0">
      <w:pPr>
        <w:pStyle w:val="EndNoteBibliography"/>
        <w:spacing w:line="480" w:lineRule="auto"/>
        <w:ind w:left="720" w:hanging="720"/>
        <w:rPr>
          <w:noProof/>
        </w:rPr>
      </w:pPr>
      <w:r w:rsidRPr="0040086C">
        <w:rPr>
          <w:noProof/>
        </w:rPr>
        <w:t xml:space="preserve">Elsner, Wolfram. 2017. "Complexity Economics as Heterodoxy: Theory and Policy." </w:t>
      </w:r>
      <w:r w:rsidRPr="0040086C">
        <w:rPr>
          <w:i/>
          <w:noProof/>
        </w:rPr>
        <w:t>Journal of Economic Issues</w:t>
      </w:r>
      <w:r w:rsidRPr="0040086C">
        <w:rPr>
          <w:noProof/>
        </w:rPr>
        <w:t xml:space="preserve"> 11 (4):939-78.</w:t>
      </w:r>
    </w:p>
    <w:p w14:paraId="197D27AF" w14:textId="77777777" w:rsidR="0040086C" w:rsidRPr="0040086C" w:rsidRDefault="0040086C" w:rsidP="00F310A0">
      <w:pPr>
        <w:pStyle w:val="EndNoteBibliography"/>
        <w:spacing w:line="480" w:lineRule="auto"/>
        <w:ind w:left="720" w:hanging="720"/>
        <w:rPr>
          <w:noProof/>
        </w:rPr>
      </w:pPr>
      <w:r w:rsidRPr="0040086C">
        <w:rPr>
          <w:noProof/>
        </w:rPr>
        <w:t xml:space="preserve">Gibson-Graham, J.K. 2006. </w:t>
      </w:r>
      <w:r w:rsidRPr="0040086C">
        <w:rPr>
          <w:i/>
          <w:noProof/>
        </w:rPr>
        <w:t>A Postcapitalist Politics</w:t>
      </w:r>
      <w:r w:rsidRPr="0040086C">
        <w:rPr>
          <w:noProof/>
        </w:rPr>
        <w:t>. Minneapolis: University of Minnesota.</w:t>
      </w:r>
    </w:p>
    <w:p w14:paraId="460FC71D" w14:textId="30935BE0"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2008. "Diverse Economies: Performative Practices for 'Other Worlds'." </w:t>
      </w:r>
      <w:r w:rsidR="0040086C" w:rsidRPr="0040086C">
        <w:rPr>
          <w:i/>
          <w:noProof/>
        </w:rPr>
        <w:t>Progress in Human Geography</w:t>
      </w:r>
      <w:r w:rsidR="0040086C" w:rsidRPr="0040086C">
        <w:rPr>
          <w:noProof/>
        </w:rPr>
        <w:t xml:space="preserve"> 32 (5):613-32.</w:t>
      </w:r>
    </w:p>
    <w:p w14:paraId="5F849C1E" w14:textId="77777777" w:rsidR="0040086C" w:rsidRPr="0040086C" w:rsidRDefault="0040086C" w:rsidP="00F310A0">
      <w:pPr>
        <w:pStyle w:val="EndNoteBibliography"/>
        <w:spacing w:line="480" w:lineRule="auto"/>
        <w:ind w:left="720" w:hanging="720"/>
        <w:rPr>
          <w:noProof/>
        </w:rPr>
      </w:pPr>
      <w:r w:rsidRPr="0040086C">
        <w:rPr>
          <w:noProof/>
        </w:rPr>
        <w:t xml:space="preserve">Grabel, Ilene. 2015. "Post-crisis Experiments in Development Finance Architectures: A Hirschmanian Perspective on 'Productive Incoherence'." </w:t>
      </w:r>
      <w:r w:rsidRPr="0040086C">
        <w:rPr>
          <w:i/>
          <w:noProof/>
        </w:rPr>
        <w:t>Review of Social Economy</w:t>
      </w:r>
      <w:r w:rsidRPr="0040086C">
        <w:rPr>
          <w:noProof/>
        </w:rPr>
        <w:t xml:space="preserve"> 73 (4):388-414.</w:t>
      </w:r>
    </w:p>
    <w:p w14:paraId="406CFBAE" w14:textId="2FDB16FE"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2017. </w:t>
      </w:r>
      <w:r w:rsidR="0040086C" w:rsidRPr="0040086C">
        <w:rPr>
          <w:i/>
          <w:noProof/>
        </w:rPr>
        <w:t>When Things Don’t Fall Apart: Global Financial Governance and Developmental Finance in an Age of Productive Incoherence</w:t>
      </w:r>
      <w:r w:rsidR="0040086C" w:rsidRPr="0040086C">
        <w:rPr>
          <w:noProof/>
        </w:rPr>
        <w:t>. Cambridge, MA: MIT Press.</w:t>
      </w:r>
    </w:p>
    <w:p w14:paraId="0DABA2A2" w14:textId="77777777" w:rsidR="0040086C" w:rsidRPr="0040086C" w:rsidRDefault="0040086C" w:rsidP="00F310A0">
      <w:pPr>
        <w:pStyle w:val="EndNoteBibliography"/>
        <w:spacing w:line="480" w:lineRule="auto"/>
        <w:ind w:left="720" w:hanging="720"/>
        <w:rPr>
          <w:noProof/>
        </w:rPr>
      </w:pPr>
      <w:r w:rsidRPr="0040086C">
        <w:rPr>
          <w:noProof/>
        </w:rPr>
        <w:t xml:space="preserve">Hayek, Friedrich. 2014[1944]. </w:t>
      </w:r>
      <w:r w:rsidRPr="0040086C">
        <w:rPr>
          <w:i/>
          <w:noProof/>
        </w:rPr>
        <w:t>The Road to Serfdom</w:t>
      </w:r>
      <w:r w:rsidRPr="0040086C">
        <w:rPr>
          <w:noProof/>
        </w:rPr>
        <w:t>. London: Routledge.</w:t>
      </w:r>
    </w:p>
    <w:p w14:paraId="45C6C344" w14:textId="77777777" w:rsidR="0040086C" w:rsidRPr="0040086C" w:rsidRDefault="0040086C" w:rsidP="00F310A0">
      <w:pPr>
        <w:pStyle w:val="EndNoteBibliography"/>
        <w:spacing w:line="480" w:lineRule="auto"/>
        <w:ind w:left="720" w:hanging="720"/>
        <w:rPr>
          <w:noProof/>
        </w:rPr>
      </w:pPr>
      <w:r w:rsidRPr="0040086C">
        <w:rPr>
          <w:noProof/>
        </w:rPr>
        <w:t xml:space="preserve">Hirschman, Albert O. 1967. </w:t>
      </w:r>
      <w:r w:rsidRPr="0040086C">
        <w:rPr>
          <w:i/>
          <w:noProof/>
        </w:rPr>
        <w:t>Development Projects Observed</w:t>
      </w:r>
      <w:r w:rsidRPr="0040086C">
        <w:rPr>
          <w:noProof/>
        </w:rPr>
        <w:t>. Washington, DC: Brookings Institution.</w:t>
      </w:r>
    </w:p>
    <w:p w14:paraId="16F37FD0" w14:textId="45E7E538"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1973[1963]. </w:t>
      </w:r>
      <w:r w:rsidR="0040086C" w:rsidRPr="0040086C">
        <w:rPr>
          <w:i/>
          <w:noProof/>
        </w:rPr>
        <w:t>Journeys toward Progress: Studies of Economic Policy-making in Latin America</w:t>
      </w:r>
      <w:r w:rsidR="0040086C" w:rsidRPr="0040086C">
        <w:rPr>
          <w:noProof/>
        </w:rPr>
        <w:t>. New York: Norton Library, Twentieth Century Fund.</w:t>
      </w:r>
    </w:p>
    <w:p w14:paraId="155F7032" w14:textId="09DE755E"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1980[1945]. </w:t>
      </w:r>
      <w:r w:rsidR="0040086C" w:rsidRPr="0040086C">
        <w:rPr>
          <w:i/>
          <w:noProof/>
        </w:rPr>
        <w:t>National Power and the Structure of Foreign Trade</w:t>
      </w:r>
      <w:r w:rsidR="0040086C" w:rsidRPr="0040086C">
        <w:rPr>
          <w:noProof/>
        </w:rPr>
        <w:t>. v-xii, Berkeley: University of California Press. Preface to the Expanded Paperback Edition.</w:t>
      </w:r>
    </w:p>
    <w:p w14:paraId="413A4167" w14:textId="341FB50A" w:rsidR="0040086C" w:rsidRPr="0040086C" w:rsidRDefault="00D05DCD" w:rsidP="00F310A0">
      <w:pPr>
        <w:pStyle w:val="EndNoteBibliography"/>
        <w:spacing w:line="480" w:lineRule="auto"/>
        <w:ind w:left="720" w:hanging="720"/>
        <w:rPr>
          <w:noProof/>
        </w:rPr>
      </w:pPr>
      <w:r>
        <w:rPr>
          <w:noProof/>
        </w:rPr>
        <w:t xml:space="preserve">----. </w:t>
      </w:r>
      <w:r w:rsidR="0040086C" w:rsidRPr="0040086C">
        <w:rPr>
          <w:noProof/>
        </w:rPr>
        <w:t xml:space="preserve">1991. </w:t>
      </w:r>
      <w:r w:rsidR="0040086C" w:rsidRPr="0040086C">
        <w:rPr>
          <w:i/>
          <w:noProof/>
        </w:rPr>
        <w:t>The Rhetoric of Reaction: Perversity, Futility, Jeopardy</w:t>
      </w:r>
      <w:r w:rsidR="0040086C" w:rsidRPr="0040086C">
        <w:rPr>
          <w:noProof/>
        </w:rPr>
        <w:t>. Cambridge, MA: Harvard University Press.</w:t>
      </w:r>
    </w:p>
    <w:p w14:paraId="557A3176" w14:textId="7117255E"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2013[1968]. "Underdevelopment, Obstacles to the Perception of Change, and Leadership." In </w:t>
      </w:r>
      <w:r w:rsidR="0040086C" w:rsidRPr="0040086C">
        <w:rPr>
          <w:i/>
          <w:noProof/>
        </w:rPr>
        <w:t>The Essential Hirschman</w:t>
      </w:r>
      <w:r w:rsidR="0040086C" w:rsidRPr="0040086C">
        <w:rPr>
          <w:noProof/>
        </w:rPr>
        <w:t>, edited by Jeremy Adelman, 35-48. Princeton, NJ: Princeton University Press.</w:t>
      </w:r>
    </w:p>
    <w:p w14:paraId="4B957EBB" w14:textId="7464E871"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2013[1970]. "The Search for Paradigms as a Hindrance to Understanding." In </w:t>
      </w:r>
      <w:r w:rsidR="0040086C" w:rsidRPr="0040086C">
        <w:rPr>
          <w:i/>
          <w:noProof/>
        </w:rPr>
        <w:t>The Essential Hirschman</w:t>
      </w:r>
      <w:r w:rsidR="0040086C" w:rsidRPr="0040086C">
        <w:rPr>
          <w:noProof/>
        </w:rPr>
        <w:t>, edited by Jeremy Adelman, 137-54. Princeton: Princeton University Press.</w:t>
      </w:r>
    </w:p>
    <w:p w14:paraId="45D64852" w14:textId="5ED342E0" w:rsidR="0040086C" w:rsidRPr="0040086C" w:rsidRDefault="00D05DCD" w:rsidP="00F310A0">
      <w:pPr>
        <w:pStyle w:val="EndNoteBibliography"/>
        <w:spacing w:line="480" w:lineRule="auto"/>
        <w:ind w:left="720" w:hanging="720"/>
        <w:rPr>
          <w:noProof/>
        </w:rPr>
      </w:pPr>
      <w:r>
        <w:rPr>
          <w:noProof/>
        </w:rPr>
        <w:t>----</w:t>
      </w:r>
      <w:r w:rsidR="0040086C" w:rsidRPr="0040086C">
        <w:rPr>
          <w:noProof/>
        </w:rPr>
        <w:t xml:space="preserve">. 2013[1971]. "Political Economics and Possibilism." In </w:t>
      </w:r>
      <w:r w:rsidR="0040086C" w:rsidRPr="0040086C">
        <w:rPr>
          <w:i/>
          <w:noProof/>
        </w:rPr>
        <w:t>The Essential Hirschman</w:t>
      </w:r>
      <w:r w:rsidR="0040086C" w:rsidRPr="0040086C">
        <w:rPr>
          <w:noProof/>
        </w:rPr>
        <w:t>, edited by Jeremy Adelman, 1-34. Princeton, NJ: Princeton University Press.</w:t>
      </w:r>
    </w:p>
    <w:p w14:paraId="695331B0" w14:textId="3184FB1D" w:rsidR="0040086C" w:rsidRPr="0040086C" w:rsidRDefault="0040086C" w:rsidP="00F310A0">
      <w:pPr>
        <w:pStyle w:val="EndNoteBibliography"/>
        <w:spacing w:line="480" w:lineRule="auto"/>
        <w:ind w:left="720" w:hanging="720"/>
        <w:rPr>
          <w:noProof/>
        </w:rPr>
      </w:pPr>
      <w:r w:rsidRPr="0040086C">
        <w:rPr>
          <w:noProof/>
        </w:rPr>
        <w:t xml:space="preserve">Polanyi, Karl. 1940. Five Lectures on the Present Age of Transformation, Lecture 3: The Breakdown of the International System, </w:t>
      </w:r>
      <w:hyperlink r:id="rId8" w:history="1">
        <w:r w:rsidRPr="0040086C">
          <w:rPr>
            <w:rStyle w:val="Hyperlink"/>
            <w:rFonts w:asciiTheme="minorHAnsi" w:hAnsiTheme="minorHAnsi"/>
            <w:noProof/>
          </w:rPr>
          <w:t>https://static1.squarespace.com/static/541ff5f5e4b02b7c37f31ed6/t/58a45f5a414fb58912c01995/1487167328959/Polanyi+final+5+lectures+Publication+15+Feb+final+final+pdf.pdf</w:t>
        </w:r>
      </w:hyperlink>
      <w:r w:rsidRPr="0040086C">
        <w:rPr>
          <w:noProof/>
        </w:rPr>
        <w:t>.</w:t>
      </w:r>
    </w:p>
    <w:p w14:paraId="08E91A50" w14:textId="77777777" w:rsidR="0040086C" w:rsidRPr="0040086C" w:rsidRDefault="0040086C" w:rsidP="00F310A0">
      <w:pPr>
        <w:pStyle w:val="EndNoteBibliography"/>
        <w:spacing w:line="480" w:lineRule="auto"/>
        <w:ind w:left="720" w:hanging="720"/>
        <w:rPr>
          <w:noProof/>
        </w:rPr>
      </w:pPr>
      <w:r w:rsidRPr="0040086C">
        <w:rPr>
          <w:noProof/>
        </w:rPr>
        <w:t xml:space="preserve">Popper, Karl R. 1957. </w:t>
      </w:r>
      <w:r w:rsidRPr="0040086C">
        <w:rPr>
          <w:i/>
          <w:noProof/>
        </w:rPr>
        <w:t>The Poverty of Historicism</w:t>
      </w:r>
      <w:r w:rsidRPr="0040086C">
        <w:rPr>
          <w:noProof/>
        </w:rPr>
        <w:t>. Vol. 2. London: Routledge and Kegan Paul.</w:t>
      </w:r>
    </w:p>
    <w:p w14:paraId="193A67C6" w14:textId="0AB7B3EC" w:rsidR="0040086C" w:rsidRPr="0040086C" w:rsidRDefault="0040086C" w:rsidP="00F310A0">
      <w:pPr>
        <w:pStyle w:val="EndNoteBibliography"/>
        <w:spacing w:line="480" w:lineRule="auto"/>
        <w:ind w:left="720" w:hanging="720"/>
        <w:rPr>
          <w:noProof/>
        </w:rPr>
      </w:pPr>
      <w:r w:rsidRPr="0040086C">
        <w:rPr>
          <w:noProof/>
        </w:rPr>
        <w:t xml:space="preserve">Seccareccia, Mario, and Eugenia  Correa. 2017. "Supra-National Money and the Euro Crisis: Lessons from Karl Polanyi." </w:t>
      </w:r>
      <w:r w:rsidRPr="0040086C">
        <w:rPr>
          <w:i/>
          <w:noProof/>
        </w:rPr>
        <w:t>Forum for Social Economics</w:t>
      </w:r>
      <w:r w:rsidRPr="0040086C">
        <w:rPr>
          <w:noProof/>
        </w:rPr>
        <w:t xml:space="preserve"> 46 (3)</w:t>
      </w:r>
      <w:r w:rsidR="0057586D">
        <w:rPr>
          <w:noProof/>
        </w:rPr>
        <w:t xml:space="preserve">, </w:t>
      </w:r>
      <w:r w:rsidR="00746DBF">
        <w:rPr>
          <w:noProof/>
        </w:rPr>
        <w:t>252-74</w:t>
      </w:r>
      <w:bookmarkStart w:id="0" w:name="_GoBack"/>
      <w:bookmarkEnd w:id="0"/>
      <w:r w:rsidRPr="0040086C">
        <w:rPr>
          <w:noProof/>
        </w:rPr>
        <w:t>.</w:t>
      </w:r>
    </w:p>
    <w:p w14:paraId="205AFF72" w14:textId="77777777" w:rsidR="0040086C" w:rsidRPr="0040086C" w:rsidRDefault="0040086C" w:rsidP="00F310A0">
      <w:pPr>
        <w:pStyle w:val="EndNoteBibliography"/>
        <w:spacing w:line="480" w:lineRule="auto"/>
        <w:ind w:left="720" w:hanging="720"/>
        <w:rPr>
          <w:noProof/>
        </w:rPr>
      </w:pPr>
      <w:r w:rsidRPr="0040086C">
        <w:rPr>
          <w:noProof/>
        </w:rPr>
        <w:t xml:space="preserve">Simon, Herbert. 1962. "The Architecture of Complexity." </w:t>
      </w:r>
      <w:r w:rsidRPr="0040086C">
        <w:rPr>
          <w:i/>
          <w:noProof/>
        </w:rPr>
        <w:t>Proceedings of the American Philosophical Society</w:t>
      </w:r>
      <w:r w:rsidRPr="0040086C">
        <w:rPr>
          <w:noProof/>
        </w:rPr>
        <w:t xml:space="preserve"> 106 (6):467-82.</w:t>
      </w:r>
    </w:p>
    <w:p w14:paraId="3790F990" w14:textId="77777777" w:rsidR="0040086C" w:rsidRPr="0040086C" w:rsidRDefault="0040086C" w:rsidP="00F310A0">
      <w:pPr>
        <w:pStyle w:val="EndNoteBibliography"/>
        <w:spacing w:line="480" w:lineRule="auto"/>
        <w:ind w:left="720" w:hanging="720"/>
        <w:rPr>
          <w:noProof/>
        </w:rPr>
      </w:pPr>
      <w:r w:rsidRPr="0040086C">
        <w:rPr>
          <w:noProof/>
        </w:rPr>
        <w:t xml:space="preserve">Taleb, Nassim Nicholas. 2007. </w:t>
      </w:r>
      <w:r w:rsidRPr="0040086C">
        <w:rPr>
          <w:i/>
          <w:noProof/>
        </w:rPr>
        <w:t>The Black Swan: The Impact of the Highly Improbable</w:t>
      </w:r>
      <w:r w:rsidRPr="0040086C">
        <w:rPr>
          <w:noProof/>
        </w:rPr>
        <w:t>. New York: Random House.</w:t>
      </w:r>
    </w:p>
    <w:p w14:paraId="04F9E5F8" w14:textId="5E066D03" w:rsidR="00C06E9D" w:rsidRDefault="0040086C" w:rsidP="00F310A0">
      <w:pPr>
        <w:spacing w:line="480" w:lineRule="auto"/>
      </w:pPr>
      <w:r>
        <w:fldChar w:fldCharType="end"/>
      </w:r>
    </w:p>
    <w:sectPr w:rsidR="00C06E9D" w:rsidSect="00BD4607">
      <w:footerReference w:type="even" r:id="rId9"/>
      <w:foot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B71617" w14:textId="77777777" w:rsidR="0057586D" w:rsidRDefault="0057586D">
      <w:r>
        <w:separator/>
      </w:r>
    </w:p>
  </w:endnote>
  <w:endnote w:type="continuationSeparator" w:id="0">
    <w:p w14:paraId="3D9150F5" w14:textId="77777777" w:rsidR="0057586D" w:rsidRDefault="0057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Eurostile">
    <w:panose1 w:val="020B0504020202050204"/>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1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Perpetua">
    <w:panose1 w:val="020205020604010203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546908" w14:textId="77777777" w:rsidR="0057586D" w:rsidRDefault="0057586D" w:rsidP="00B941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4E0E74" w14:textId="77777777" w:rsidR="0057586D" w:rsidRDefault="0057586D" w:rsidP="00B9413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E7CC6A" w14:textId="77777777" w:rsidR="0057586D" w:rsidRDefault="0057586D" w:rsidP="00B941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6DBF">
      <w:rPr>
        <w:rStyle w:val="PageNumber"/>
        <w:noProof/>
      </w:rPr>
      <w:t>17</w:t>
    </w:r>
    <w:r>
      <w:rPr>
        <w:rStyle w:val="PageNumber"/>
      </w:rPr>
      <w:fldChar w:fldCharType="end"/>
    </w:r>
  </w:p>
  <w:p w14:paraId="6D99BCB2" w14:textId="77777777" w:rsidR="0057586D" w:rsidRDefault="0057586D" w:rsidP="00B9413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F7FC4B" w14:textId="77777777" w:rsidR="0057586D" w:rsidRDefault="0057586D">
      <w:r>
        <w:separator/>
      </w:r>
    </w:p>
  </w:footnote>
  <w:footnote w:type="continuationSeparator" w:id="0">
    <w:p w14:paraId="24523762" w14:textId="77777777" w:rsidR="0057586D" w:rsidRDefault="0057586D">
      <w:r>
        <w:continuationSeparator/>
      </w:r>
    </w:p>
  </w:footnote>
  <w:footnote w:id="1">
    <w:p w14:paraId="388817A4" w14:textId="35F8432B" w:rsidR="0057586D" w:rsidRPr="007E0CE6" w:rsidRDefault="0057586D" w:rsidP="00F310A0">
      <w:pPr>
        <w:pStyle w:val="FootnoteText"/>
        <w:spacing w:line="480" w:lineRule="auto"/>
        <w:rPr>
          <w:rFonts w:ascii="Times New Roman" w:hAnsi="Times New Roman"/>
        </w:rPr>
      </w:pPr>
      <w:r w:rsidRPr="007E0CE6">
        <w:rPr>
          <w:rStyle w:val="FootnoteReference"/>
          <w:rFonts w:ascii="Times New Roman" w:hAnsi="Times New Roman"/>
        </w:rPr>
        <w:footnoteRef/>
      </w:r>
      <w:r w:rsidRPr="007E0CE6">
        <w:rPr>
          <w:rFonts w:ascii="Times New Roman" w:hAnsi="Times New Roman"/>
        </w:rPr>
        <w:t xml:space="preserve"> </w:t>
      </w:r>
      <w:r>
        <w:rPr>
          <w:rFonts w:ascii="Times New Roman" w:hAnsi="Times New Roman"/>
        </w:rPr>
        <w:t xml:space="preserve">Adam </w:t>
      </w:r>
      <w:r w:rsidRPr="007E0CE6">
        <w:rPr>
          <w:rFonts w:ascii="Times New Roman" w:hAnsi="Times New Roman"/>
        </w:rPr>
        <w:t>Smith</w:t>
      </w:r>
      <w:r>
        <w:rPr>
          <w:rFonts w:ascii="Times New Roman" w:hAnsi="Times New Roman"/>
        </w:rPr>
        <w:t xml:space="preserve"> was an early critic of social engineering. </w:t>
      </w:r>
    </w:p>
  </w:footnote>
  <w:footnote w:id="2">
    <w:p w14:paraId="54531A31" w14:textId="1289986D" w:rsidR="0057586D" w:rsidRPr="00D13E58" w:rsidRDefault="0057586D" w:rsidP="00F310A0">
      <w:pPr>
        <w:spacing w:line="480" w:lineRule="auto"/>
        <w:rPr>
          <w:rFonts w:ascii="Times New Roman" w:eastAsia="Times New Roman" w:hAnsi="Times New Roman"/>
        </w:rPr>
      </w:pPr>
      <w:r>
        <w:rPr>
          <w:rStyle w:val="FootnoteReference"/>
        </w:rPr>
        <w:footnoteRef/>
      </w:r>
      <w:r>
        <w:t xml:space="preserve"> T</w:t>
      </w:r>
      <w:r>
        <w:rPr>
          <w:rFonts w:ascii="Times New Roman" w:hAnsi="Times New Roman"/>
        </w:rPr>
        <w:t xml:space="preserve">his paper draws on chapters </w:t>
      </w:r>
      <w:r w:rsidRPr="00871BD2">
        <w:rPr>
          <w:rFonts w:ascii="Times New Roman" w:hAnsi="Times New Roman"/>
        </w:rPr>
        <w:t>2</w:t>
      </w:r>
      <w:r>
        <w:rPr>
          <w:rFonts w:ascii="Times New Roman" w:hAnsi="Times New Roman"/>
        </w:rPr>
        <w:t xml:space="preserve"> and 8. See Grabel </w:t>
      </w:r>
      <w:r>
        <w:rPr>
          <w:rFonts w:ascii="Times New Roman" w:eastAsia="Times New Roman" w:hAnsi="Times New Roman"/>
        </w:rPr>
        <w:fldChar w:fldCharType="begin"/>
      </w:r>
      <w:r>
        <w:rPr>
          <w:rFonts w:ascii="Times New Roman" w:eastAsia="Times New Roman" w:hAnsi="Times New Roman"/>
        </w:rPr>
        <w:instrText xml:space="preserve"> ADDIN EN.CITE &lt;EndNote&gt;&lt;Cite ExcludeAuth="1"&gt;&lt;Author&gt;Grabel&lt;/Author&gt;&lt;Year&gt;2015&lt;/Year&gt;&lt;RecNum&gt;1460&lt;/RecNum&gt;&lt;DisplayText&gt;(2015)&lt;/DisplayText&gt;&lt;record&gt;&lt;rec-number&gt;1460&lt;/rec-number&gt;&lt;foreign-keys&gt;&lt;key app="EN" db-id="x2xf5e95kefpz8e59fcx5psgerr9wepetvet" timestamp="1447873223"&gt;1460&lt;/key&gt;&lt;/foreign-keys&gt;&lt;ref-type name="Journal Article"&gt;17&lt;/ref-type&gt;&lt;contributors&gt;&lt;authors&gt;&lt;author&gt;Grabel, Ilene&lt;/author&gt;&lt;/authors&gt;&lt;/contributors&gt;&lt;titles&gt;&lt;title&gt;Post-crisis Experiments in Development Finance Architectures: A Hirschmanian Perspective on &amp;apos;Productive Incoherence&amp;apos;&lt;/title&gt;&lt;secondary-title&gt;Review of Social Economy&lt;/secondary-title&gt;&lt;/titles&gt;&lt;periodical&gt;&lt;full-title&gt;Review of Social Economy&lt;/full-title&gt;&lt;/periodical&gt;&lt;pages&gt;388-414&lt;/pages&gt;&lt;volume&gt;73&lt;/volume&gt;&lt;number&gt;4&lt;/number&gt;&lt;dates&gt;&lt;year&gt;2015&lt;/year&gt;&lt;/dates&gt;&lt;urls&gt;&lt;/urls&gt;&lt;/record&gt;&lt;/Cite&gt;&lt;/EndNote&gt;</w:instrText>
      </w:r>
      <w:r>
        <w:rPr>
          <w:rFonts w:ascii="Times New Roman" w:eastAsia="Times New Roman" w:hAnsi="Times New Roman"/>
        </w:rPr>
        <w:fldChar w:fldCharType="separate"/>
      </w:r>
      <w:r>
        <w:rPr>
          <w:rFonts w:ascii="Times New Roman" w:eastAsia="Times New Roman" w:hAnsi="Times New Roman"/>
          <w:noProof/>
        </w:rPr>
        <w:t>(2015)</w:t>
      </w:r>
      <w:r>
        <w:rPr>
          <w:rFonts w:ascii="Times New Roman" w:eastAsia="Times New Roman" w:hAnsi="Times New Roman"/>
        </w:rPr>
        <w:fldChar w:fldCharType="end"/>
      </w:r>
      <w:r>
        <w:rPr>
          <w:rFonts w:ascii="Times New Roman" w:eastAsia="Times New Roman" w:hAnsi="Times New Roman"/>
        </w:rPr>
        <w:t xml:space="preserve"> </w:t>
      </w:r>
      <w:r>
        <w:rPr>
          <w:rFonts w:ascii="Times New Roman" w:hAnsi="Times New Roman"/>
        </w:rPr>
        <w:t>for preliminary discussion.</w:t>
      </w:r>
    </w:p>
  </w:footnote>
  <w:footnote w:id="3">
    <w:p w14:paraId="4F937752" w14:textId="18316F80" w:rsidR="0057586D" w:rsidRDefault="0057586D" w:rsidP="00F310A0">
      <w:pPr>
        <w:widowControl w:val="0"/>
        <w:autoSpaceDE w:val="0"/>
        <w:autoSpaceDN w:val="0"/>
        <w:adjustRightInd w:val="0"/>
        <w:spacing w:after="240" w:line="480" w:lineRule="auto"/>
        <w:rPr>
          <w:rFonts w:ascii="Times" w:eastAsiaTheme="minorEastAsia" w:hAnsi="Times" w:cs="Times"/>
          <w:color w:val="000000"/>
        </w:rPr>
      </w:pPr>
      <w:r>
        <w:rPr>
          <w:rStyle w:val="FootnoteReference"/>
        </w:rPr>
        <w:footnoteRef/>
      </w:r>
      <w:r>
        <w:t xml:space="preserve"> </w:t>
      </w:r>
      <w:r>
        <w:rPr>
          <w:rFonts w:ascii="Times" w:eastAsiaTheme="minorEastAsia" w:hAnsi="Times" w:cs="Times"/>
          <w:color w:val="000000"/>
        </w:rPr>
        <w:t xml:space="preserve">On refusing to know too much, see Gibson-Graham </w:t>
      </w:r>
      <w:r>
        <w:rPr>
          <w:rFonts w:ascii="Times" w:eastAsiaTheme="minorEastAsia" w:hAnsi="Times" w:cs="Times"/>
          <w:color w:val="000000"/>
        </w:rPr>
        <w:fldChar w:fldCharType="begin"/>
      </w:r>
      <w:r>
        <w:rPr>
          <w:rFonts w:ascii="Times" w:eastAsiaTheme="minorEastAsia" w:hAnsi="Times" w:cs="Times"/>
          <w:color w:val="000000"/>
        </w:rPr>
        <w:instrText xml:space="preserve"> ADDIN EN.CITE &lt;EndNote&gt;&lt;Cite ExcludeAuth="1"&gt;&lt;Author&gt;Gibson-Graham&lt;/Author&gt;&lt;Year&gt;2006&lt;/Year&gt;&lt;RecNum&gt;1860&lt;/RecNum&gt;&lt;Pages&gt;6&lt;/Pages&gt;&lt;DisplayText&gt;(2006, 6)&lt;/DisplayText&gt;&lt;record&gt;&lt;rec-number&gt;1860&lt;/rec-number&gt;&lt;foreign-keys&gt;&lt;key app="EN" db-id="x2xf5e95kefpz8e59fcx5psgerr9wepetvet" timestamp="1481832798"&gt;1860&lt;/key&gt;&lt;/foreign-keys&gt;&lt;ref-type name="Book"&gt;6&lt;/ref-type&gt;&lt;contributors&gt;&lt;authors&gt;&lt;author&gt;Gibson-Graham, J.K.&lt;/author&gt;&lt;/authors&gt;&lt;/contributors&gt;&lt;titles&gt;&lt;title&gt;A Postcapitalist Politics&lt;/title&gt;&lt;/titles&gt;&lt;dates&gt;&lt;year&gt;2006&lt;/year&gt;&lt;/dates&gt;&lt;pub-location&gt;Minneapolis&lt;/pub-location&gt;&lt;publisher&gt;University of Minnesota&lt;/publisher&gt;&lt;urls&gt;&lt;/urls&gt;&lt;/record&gt;&lt;/Cite&gt;&lt;/EndNote&gt;</w:instrText>
      </w:r>
      <w:r>
        <w:rPr>
          <w:rFonts w:ascii="Times" w:eastAsiaTheme="minorEastAsia" w:hAnsi="Times" w:cs="Times"/>
          <w:color w:val="000000"/>
        </w:rPr>
        <w:fldChar w:fldCharType="separate"/>
      </w:r>
      <w:r>
        <w:rPr>
          <w:rFonts w:ascii="Times" w:eastAsiaTheme="minorEastAsia" w:hAnsi="Times" w:cs="Times"/>
          <w:noProof/>
          <w:color w:val="000000"/>
        </w:rPr>
        <w:t>(2006, 6)</w:t>
      </w:r>
      <w:r>
        <w:rPr>
          <w:rFonts w:ascii="Times" w:eastAsiaTheme="minorEastAsia" w:hAnsi="Times" w:cs="Times"/>
          <w:color w:val="000000"/>
        </w:rPr>
        <w:fldChar w:fldCharType="end"/>
      </w:r>
      <w:r>
        <w:rPr>
          <w:rFonts w:ascii="Times" w:eastAsiaTheme="minorEastAsia" w:hAnsi="Times" w:cs="Times"/>
          <w:color w:val="000000"/>
        </w:rPr>
        <w:t xml:space="preserve"> and DeMartino </w:t>
      </w:r>
      <w:r>
        <w:rPr>
          <w:rFonts w:ascii="Times" w:eastAsiaTheme="minorEastAsia" w:hAnsi="Times" w:cs="Times"/>
          <w:color w:val="000000"/>
        </w:rPr>
        <w:fldChar w:fldCharType="begin"/>
      </w:r>
      <w:r>
        <w:rPr>
          <w:rFonts w:ascii="Times" w:eastAsiaTheme="minorEastAsia" w:hAnsi="Times" w:cs="Times"/>
          <w:color w:val="000000"/>
        </w:rPr>
        <w:instrText xml:space="preserve"> ADDIN EN.CITE &lt;EndNote&gt;&lt;Cite ExcludeAuth="1"&gt;&lt;Author&gt;DeMartino&lt;/Author&gt;&lt;Year&gt;2013&lt;/Year&gt;&lt;RecNum&gt;1859&lt;/RecNum&gt;&lt;DisplayText&gt;(2013)&lt;/DisplayText&gt;&lt;record&gt;&lt;rec-number&gt;1859&lt;/rec-number&gt;&lt;foreign-keys&gt;&lt;key app="EN" db-id="x2xf5e95kefpz8e59fcx5psgerr9wepetvet" timestamp="1481832658"&gt;1859&lt;/key&gt;&lt;/foreign-keys&gt;&lt;ref-type name="Journal Article"&gt;17&lt;/ref-type&gt;&lt;contributors&gt;&lt;authors&gt;&lt;author&gt;DeMartino, George F.&lt;/author&gt;&lt;/authors&gt;&lt;/contributors&gt;&lt;titles&gt;&lt;title&gt;Ethical Engagement in a World Beyond Control&lt;/title&gt;&lt;secondary-title&gt;Rethinking Marxism&lt;/secondary-title&gt;&lt;/titles&gt;&lt;periodical&gt;&lt;full-title&gt;Rethinking Marxism&lt;/full-title&gt;&lt;/periodical&gt;&lt;pages&gt;483-500&lt;/pages&gt;&lt;volume&gt;25&lt;/volume&gt;&lt;number&gt;4&lt;/number&gt;&lt;dates&gt;&lt;year&gt;2013&lt;/year&gt;&lt;/dates&gt;&lt;urls&gt;&lt;/urls&gt;&lt;/record&gt;&lt;/Cite&gt;&lt;/EndNote&gt;</w:instrText>
      </w:r>
      <w:r>
        <w:rPr>
          <w:rFonts w:ascii="Times" w:eastAsiaTheme="minorEastAsia" w:hAnsi="Times" w:cs="Times"/>
          <w:color w:val="000000"/>
        </w:rPr>
        <w:fldChar w:fldCharType="separate"/>
      </w:r>
      <w:r>
        <w:rPr>
          <w:rFonts w:ascii="Times" w:eastAsiaTheme="minorEastAsia" w:hAnsi="Times" w:cs="Times"/>
          <w:noProof/>
          <w:color w:val="000000"/>
        </w:rPr>
        <w:t>(2013)</w:t>
      </w:r>
      <w:r>
        <w:rPr>
          <w:rFonts w:ascii="Times" w:eastAsiaTheme="minorEastAsia" w:hAnsi="Times" w:cs="Times"/>
          <w:color w:val="000000"/>
        </w:rPr>
        <w:fldChar w:fldCharType="end"/>
      </w:r>
      <w:r>
        <w:rPr>
          <w:rFonts w:ascii="Times" w:eastAsiaTheme="minorEastAsia" w:hAnsi="Times" w:cs="Times"/>
          <w:color w:val="000000"/>
        </w:rPr>
        <w:t>.</w:t>
      </w:r>
      <w:r>
        <w:rPr>
          <w:rFonts w:ascii="Times" w:eastAsiaTheme="minorEastAsia" w:hAnsi="Times" w:cs="Times"/>
          <w:b/>
          <w:bCs/>
          <w:color w:val="000000"/>
        </w:rPr>
        <w:t xml:space="preserve"> </w:t>
      </w:r>
    </w:p>
    <w:p w14:paraId="51922CF6" w14:textId="25FF3BE7" w:rsidR="0057586D" w:rsidRDefault="0057586D" w:rsidP="00F310A0">
      <w:pPr>
        <w:pStyle w:val="FootnoteText"/>
        <w:spacing w:line="480" w:lineRule="auto"/>
      </w:pPr>
    </w:p>
  </w:footnote>
  <w:footnote w:id="4">
    <w:p w14:paraId="350F56C9" w14:textId="2561B96D" w:rsidR="0057586D" w:rsidRPr="00FC38E6" w:rsidRDefault="0057586D" w:rsidP="00F310A0">
      <w:pPr>
        <w:pStyle w:val="FootnoteText"/>
        <w:spacing w:line="480" w:lineRule="auto"/>
        <w:rPr>
          <w:rFonts w:ascii="Times New Roman" w:hAnsi="Times New Roman"/>
        </w:rPr>
      </w:pPr>
      <w:r w:rsidRPr="00FC38E6">
        <w:rPr>
          <w:rStyle w:val="FootnoteReference"/>
          <w:rFonts w:ascii="Times New Roman" w:hAnsi="Times New Roman"/>
        </w:rPr>
        <w:footnoteRef/>
      </w:r>
      <w:r w:rsidRPr="00FC38E6">
        <w:rPr>
          <w:rFonts w:ascii="Times New Roman" w:hAnsi="Times New Roman"/>
        </w:rPr>
        <w:t xml:space="preserve"> Indeed, some countries such as China never </w:t>
      </w:r>
      <w:r>
        <w:rPr>
          <w:rFonts w:ascii="Times New Roman" w:hAnsi="Times New Roman"/>
        </w:rPr>
        <w:t xml:space="preserve">turned </w:t>
      </w:r>
      <w:r w:rsidRPr="00FC38E6">
        <w:rPr>
          <w:rFonts w:ascii="Times New Roman" w:hAnsi="Times New Roman"/>
        </w:rPr>
        <w:t>to neoliberalism.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icago 16th Author-Date&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xf5e95kefpz8e59fcx5psgerr9wepetvet&quot;&gt;Ilene&amp;apos;s endnote library&lt;record-ids&gt;&lt;item&gt;488&lt;/item&gt;&lt;item&gt;540&lt;/item&gt;&lt;item&gt;541&lt;/item&gt;&lt;item&gt;544&lt;/item&gt;&lt;item&gt;546&lt;/item&gt;&lt;item&gt;549&lt;/item&gt;&lt;item&gt;591&lt;/item&gt;&lt;item&gt;1257&lt;/item&gt;&lt;item&gt;1277&lt;/item&gt;&lt;item&gt;1297&lt;/item&gt;&lt;item&gt;1408&lt;/item&gt;&lt;item&gt;1460&lt;/item&gt;&lt;item&gt;1482&lt;/item&gt;&lt;item&gt;1484&lt;/item&gt;&lt;item&gt;1859&lt;/item&gt;&lt;item&gt;1860&lt;/item&gt;&lt;item&gt;1930&lt;/item&gt;&lt;item&gt;1933&lt;/item&gt;&lt;item&gt;1935&lt;/item&gt;&lt;item&gt;1936&lt;/item&gt;&lt;item&gt;1937&lt;/item&gt;&lt;/record-ids&gt;&lt;/item&gt;&lt;/Libraries&gt;"/>
  </w:docVars>
  <w:rsids>
    <w:rsidRoot w:val="004624F3"/>
    <w:rsid w:val="00003C46"/>
    <w:rsid w:val="00015A0A"/>
    <w:rsid w:val="0001757E"/>
    <w:rsid w:val="000225E7"/>
    <w:rsid w:val="00037C21"/>
    <w:rsid w:val="00055806"/>
    <w:rsid w:val="000569BB"/>
    <w:rsid w:val="000654D5"/>
    <w:rsid w:val="000659EC"/>
    <w:rsid w:val="00067537"/>
    <w:rsid w:val="00090869"/>
    <w:rsid w:val="00094D97"/>
    <w:rsid w:val="000A6E4B"/>
    <w:rsid w:val="000B3851"/>
    <w:rsid w:val="000C374E"/>
    <w:rsid w:val="000D2FD1"/>
    <w:rsid w:val="000D4562"/>
    <w:rsid w:val="000F2560"/>
    <w:rsid w:val="00100A1A"/>
    <w:rsid w:val="00102245"/>
    <w:rsid w:val="00105F09"/>
    <w:rsid w:val="0010601C"/>
    <w:rsid w:val="00110689"/>
    <w:rsid w:val="00110906"/>
    <w:rsid w:val="0011193F"/>
    <w:rsid w:val="00112114"/>
    <w:rsid w:val="00117665"/>
    <w:rsid w:val="00123ED9"/>
    <w:rsid w:val="00124AB0"/>
    <w:rsid w:val="00143B81"/>
    <w:rsid w:val="00150D30"/>
    <w:rsid w:val="001566EF"/>
    <w:rsid w:val="001618A0"/>
    <w:rsid w:val="00170046"/>
    <w:rsid w:val="00175D0A"/>
    <w:rsid w:val="00187ADE"/>
    <w:rsid w:val="001A6561"/>
    <w:rsid w:val="001B7891"/>
    <w:rsid w:val="001C45BA"/>
    <w:rsid w:val="001D0E99"/>
    <w:rsid w:val="001D1CC7"/>
    <w:rsid w:val="001D2ED0"/>
    <w:rsid w:val="001E463F"/>
    <w:rsid w:val="001F3A4F"/>
    <w:rsid w:val="001F40B2"/>
    <w:rsid w:val="001F5868"/>
    <w:rsid w:val="001F7507"/>
    <w:rsid w:val="002021B6"/>
    <w:rsid w:val="002125C1"/>
    <w:rsid w:val="002131BB"/>
    <w:rsid w:val="0022221E"/>
    <w:rsid w:val="00223A95"/>
    <w:rsid w:val="002241BF"/>
    <w:rsid w:val="002440EC"/>
    <w:rsid w:val="00250F66"/>
    <w:rsid w:val="002550F4"/>
    <w:rsid w:val="002600B4"/>
    <w:rsid w:val="00260266"/>
    <w:rsid w:val="00272282"/>
    <w:rsid w:val="00281D26"/>
    <w:rsid w:val="002854B8"/>
    <w:rsid w:val="0029206C"/>
    <w:rsid w:val="002A1C82"/>
    <w:rsid w:val="002A34B8"/>
    <w:rsid w:val="002A75F8"/>
    <w:rsid w:val="002B516A"/>
    <w:rsid w:val="002C5273"/>
    <w:rsid w:val="002E4332"/>
    <w:rsid w:val="002F1208"/>
    <w:rsid w:val="002F52DB"/>
    <w:rsid w:val="00337799"/>
    <w:rsid w:val="003400D6"/>
    <w:rsid w:val="0034382C"/>
    <w:rsid w:val="00355796"/>
    <w:rsid w:val="0035730D"/>
    <w:rsid w:val="00365B8A"/>
    <w:rsid w:val="00380CCC"/>
    <w:rsid w:val="00382E24"/>
    <w:rsid w:val="00387CD2"/>
    <w:rsid w:val="003B25F2"/>
    <w:rsid w:val="003B70A9"/>
    <w:rsid w:val="003E2A4C"/>
    <w:rsid w:val="003E2F0E"/>
    <w:rsid w:val="003F1FB2"/>
    <w:rsid w:val="003F276A"/>
    <w:rsid w:val="0040086C"/>
    <w:rsid w:val="00401E34"/>
    <w:rsid w:val="00426485"/>
    <w:rsid w:val="00442697"/>
    <w:rsid w:val="00447CDB"/>
    <w:rsid w:val="004506C2"/>
    <w:rsid w:val="0045461D"/>
    <w:rsid w:val="00456248"/>
    <w:rsid w:val="004624F3"/>
    <w:rsid w:val="00470BF0"/>
    <w:rsid w:val="004750CA"/>
    <w:rsid w:val="0048255F"/>
    <w:rsid w:val="00487D3C"/>
    <w:rsid w:val="004B006A"/>
    <w:rsid w:val="004B0F11"/>
    <w:rsid w:val="004B2D28"/>
    <w:rsid w:val="004C18BE"/>
    <w:rsid w:val="004D49C8"/>
    <w:rsid w:val="004D4AEB"/>
    <w:rsid w:val="004E067A"/>
    <w:rsid w:val="00521151"/>
    <w:rsid w:val="00523EFB"/>
    <w:rsid w:val="005452BF"/>
    <w:rsid w:val="00564EA8"/>
    <w:rsid w:val="005671BF"/>
    <w:rsid w:val="00571D49"/>
    <w:rsid w:val="0057586D"/>
    <w:rsid w:val="0058048D"/>
    <w:rsid w:val="005A4B59"/>
    <w:rsid w:val="005B0825"/>
    <w:rsid w:val="005B6A72"/>
    <w:rsid w:val="005D47C9"/>
    <w:rsid w:val="005D64EE"/>
    <w:rsid w:val="005D7D42"/>
    <w:rsid w:val="005E1176"/>
    <w:rsid w:val="005E6DAA"/>
    <w:rsid w:val="00603D1D"/>
    <w:rsid w:val="00604FA9"/>
    <w:rsid w:val="00640644"/>
    <w:rsid w:val="0064263B"/>
    <w:rsid w:val="00661E93"/>
    <w:rsid w:val="00662CD3"/>
    <w:rsid w:val="00664118"/>
    <w:rsid w:val="006641CE"/>
    <w:rsid w:val="006647DC"/>
    <w:rsid w:val="00665BEB"/>
    <w:rsid w:val="006745E5"/>
    <w:rsid w:val="00682FD5"/>
    <w:rsid w:val="00686DA5"/>
    <w:rsid w:val="00687DA4"/>
    <w:rsid w:val="006904D6"/>
    <w:rsid w:val="00694C5F"/>
    <w:rsid w:val="0069725E"/>
    <w:rsid w:val="006A01AE"/>
    <w:rsid w:val="006A3F05"/>
    <w:rsid w:val="006A601B"/>
    <w:rsid w:val="006B08DD"/>
    <w:rsid w:val="006B1329"/>
    <w:rsid w:val="006B427E"/>
    <w:rsid w:val="006B5BAB"/>
    <w:rsid w:val="006E057F"/>
    <w:rsid w:val="006E3D04"/>
    <w:rsid w:val="006E6FF1"/>
    <w:rsid w:val="006E7518"/>
    <w:rsid w:val="006F104B"/>
    <w:rsid w:val="007049F8"/>
    <w:rsid w:val="00723C5B"/>
    <w:rsid w:val="00727506"/>
    <w:rsid w:val="007308E1"/>
    <w:rsid w:val="00746DBF"/>
    <w:rsid w:val="00764642"/>
    <w:rsid w:val="00766F76"/>
    <w:rsid w:val="00777580"/>
    <w:rsid w:val="007A167D"/>
    <w:rsid w:val="007A317C"/>
    <w:rsid w:val="007D06AD"/>
    <w:rsid w:val="007D074C"/>
    <w:rsid w:val="007D40B4"/>
    <w:rsid w:val="007E0CE6"/>
    <w:rsid w:val="007E1725"/>
    <w:rsid w:val="00800043"/>
    <w:rsid w:val="008011A5"/>
    <w:rsid w:val="00806E9E"/>
    <w:rsid w:val="008121BE"/>
    <w:rsid w:val="00814026"/>
    <w:rsid w:val="00823317"/>
    <w:rsid w:val="00825107"/>
    <w:rsid w:val="008363A0"/>
    <w:rsid w:val="008515DB"/>
    <w:rsid w:val="00851E6E"/>
    <w:rsid w:val="00853A63"/>
    <w:rsid w:val="00854159"/>
    <w:rsid w:val="00855178"/>
    <w:rsid w:val="00866B3E"/>
    <w:rsid w:val="00866BB5"/>
    <w:rsid w:val="0088106A"/>
    <w:rsid w:val="008950D8"/>
    <w:rsid w:val="008B4E8D"/>
    <w:rsid w:val="008D6D26"/>
    <w:rsid w:val="008E1F46"/>
    <w:rsid w:val="008E365C"/>
    <w:rsid w:val="008E6C8A"/>
    <w:rsid w:val="008F0251"/>
    <w:rsid w:val="008F2E79"/>
    <w:rsid w:val="008F3978"/>
    <w:rsid w:val="009033B6"/>
    <w:rsid w:val="009115AA"/>
    <w:rsid w:val="00917BE5"/>
    <w:rsid w:val="00920647"/>
    <w:rsid w:val="00930CE5"/>
    <w:rsid w:val="009313FE"/>
    <w:rsid w:val="00931EE2"/>
    <w:rsid w:val="00945645"/>
    <w:rsid w:val="00951470"/>
    <w:rsid w:val="00962AEC"/>
    <w:rsid w:val="00972F64"/>
    <w:rsid w:val="00984247"/>
    <w:rsid w:val="009943A4"/>
    <w:rsid w:val="009A2E9D"/>
    <w:rsid w:val="009A3220"/>
    <w:rsid w:val="009A5B4D"/>
    <w:rsid w:val="009B0E8B"/>
    <w:rsid w:val="009B6D91"/>
    <w:rsid w:val="009C212A"/>
    <w:rsid w:val="009C5003"/>
    <w:rsid w:val="009D17BF"/>
    <w:rsid w:val="009D400D"/>
    <w:rsid w:val="009F4530"/>
    <w:rsid w:val="00A00F6A"/>
    <w:rsid w:val="00A10461"/>
    <w:rsid w:val="00A10ECF"/>
    <w:rsid w:val="00A151D1"/>
    <w:rsid w:val="00A20735"/>
    <w:rsid w:val="00A213C0"/>
    <w:rsid w:val="00A3264B"/>
    <w:rsid w:val="00A354E5"/>
    <w:rsid w:val="00A45332"/>
    <w:rsid w:val="00A51C23"/>
    <w:rsid w:val="00A545C0"/>
    <w:rsid w:val="00A67806"/>
    <w:rsid w:val="00AB07F5"/>
    <w:rsid w:val="00AB136B"/>
    <w:rsid w:val="00AB7109"/>
    <w:rsid w:val="00AC618B"/>
    <w:rsid w:val="00AD3D0C"/>
    <w:rsid w:val="00AD7783"/>
    <w:rsid w:val="00AE050D"/>
    <w:rsid w:val="00AE2F74"/>
    <w:rsid w:val="00AE5851"/>
    <w:rsid w:val="00AF265A"/>
    <w:rsid w:val="00AF29ED"/>
    <w:rsid w:val="00AF2C82"/>
    <w:rsid w:val="00B06819"/>
    <w:rsid w:val="00B11E79"/>
    <w:rsid w:val="00B43052"/>
    <w:rsid w:val="00B50FE2"/>
    <w:rsid w:val="00B5194C"/>
    <w:rsid w:val="00B5332F"/>
    <w:rsid w:val="00B61010"/>
    <w:rsid w:val="00B8794C"/>
    <w:rsid w:val="00B92151"/>
    <w:rsid w:val="00B933C6"/>
    <w:rsid w:val="00B9413F"/>
    <w:rsid w:val="00B942D6"/>
    <w:rsid w:val="00BA0D4F"/>
    <w:rsid w:val="00BA7C81"/>
    <w:rsid w:val="00BB7F69"/>
    <w:rsid w:val="00BC0311"/>
    <w:rsid w:val="00BD2287"/>
    <w:rsid w:val="00BD4607"/>
    <w:rsid w:val="00BE39AA"/>
    <w:rsid w:val="00BE5F4A"/>
    <w:rsid w:val="00BE6F31"/>
    <w:rsid w:val="00BF1B5F"/>
    <w:rsid w:val="00BF75A5"/>
    <w:rsid w:val="00C00C52"/>
    <w:rsid w:val="00C027DF"/>
    <w:rsid w:val="00C03AD2"/>
    <w:rsid w:val="00C06E9D"/>
    <w:rsid w:val="00C1287A"/>
    <w:rsid w:val="00C30189"/>
    <w:rsid w:val="00C36B76"/>
    <w:rsid w:val="00C53C6D"/>
    <w:rsid w:val="00C60B76"/>
    <w:rsid w:val="00C60BDA"/>
    <w:rsid w:val="00C654E2"/>
    <w:rsid w:val="00C666B6"/>
    <w:rsid w:val="00C74916"/>
    <w:rsid w:val="00C91F02"/>
    <w:rsid w:val="00CA0AD0"/>
    <w:rsid w:val="00CA1188"/>
    <w:rsid w:val="00CB135B"/>
    <w:rsid w:val="00CB2953"/>
    <w:rsid w:val="00CD35B1"/>
    <w:rsid w:val="00CD3A2A"/>
    <w:rsid w:val="00CD49C4"/>
    <w:rsid w:val="00CE71C7"/>
    <w:rsid w:val="00CF4D09"/>
    <w:rsid w:val="00D038F8"/>
    <w:rsid w:val="00D05DCD"/>
    <w:rsid w:val="00D13E58"/>
    <w:rsid w:val="00D420A6"/>
    <w:rsid w:val="00D430DD"/>
    <w:rsid w:val="00D44414"/>
    <w:rsid w:val="00D6737F"/>
    <w:rsid w:val="00D70260"/>
    <w:rsid w:val="00D71B52"/>
    <w:rsid w:val="00D74191"/>
    <w:rsid w:val="00D76AF7"/>
    <w:rsid w:val="00D8761D"/>
    <w:rsid w:val="00D97259"/>
    <w:rsid w:val="00DA1221"/>
    <w:rsid w:val="00DA28DC"/>
    <w:rsid w:val="00DB210A"/>
    <w:rsid w:val="00DB31D5"/>
    <w:rsid w:val="00DB7EEE"/>
    <w:rsid w:val="00DD5255"/>
    <w:rsid w:val="00DE1340"/>
    <w:rsid w:val="00DE1B2B"/>
    <w:rsid w:val="00DE2C2B"/>
    <w:rsid w:val="00DE3434"/>
    <w:rsid w:val="00DE5C4B"/>
    <w:rsid w:val="00DF5F4D"/>
    <w:rsid w:val="00DF6B3C"/>
    <w:rsid w:val="00E02E52"/>
    <w:rsid w:val="00E0375D"/>
    <w:rsid w:val="00E149BA"/>
    <w:rsid w:val="00E23405"/>
    <w:rsid w:val="00E2703A"/>
    <w:rsid w:val="00E301A9"/>
    <w:rsid w:val="00E54628"/>
    <w:rsid w:val="00E549D1"/>
    <w:rsid w:val="00E6244A"/>
    <w:rsid w:val="00E63A37"/>
    <w:rsid w:val="00E66840"/>
    <w:rsid w:val="00E73BE4"/>
    <w:rsid w:val="00E92D38"/>
    <w:rsid w:val="00EA5E32"/>
    <w:rsid w:val="00EA7C35"/>
    <w:rsid w:val="00EB2A8E"/>
    <w:rsid w:val="00EB6AC1"/>
    <w:rsid w:val="00EC4E10"/>
    <w:rsid w:val="00EC60F0"/>
    <w:rsid w:val="00EC6ED6"/>
    <w:rsid w:val="00ED111E"/>
    <w:rsid w:val="00ED2F53"/>
    <w:rsid w:val="00EE377C"/>
    <w:rsid w:val="00EF0B5D"/>
    <w:rsid w:val="00EF6D34"/>
    <w:rsid w:val="00F15850"/>
    <w:rsid w:val="00F21C04"/>
    <w:rsid w:val="00F30577"/>
    <w:rsid w:val="00F310A0"/>
    <w:rsid w:val="00F315E5"/>
    <w:rsid w:val="00F31AAD"/>
    <w:rsid w:val="00F36D39"/>
    <w:rsid w:val="00F40651"/>
    <w:rsid w:val="00F52381"/>
    <w:rsid w:val="00F545C7"/>
    <w:rsid w:val="00F56564"/>
    <w:rsid w:val="00F57F2A"/>
    <w:rsid w:val="00F6469F"/>
    <w:rsid w:val="00F91D39"/>
    <w:rsid w:val="00F97988"/>
    <w:rsid w:val="00FA28FF"/>
    <w:rsid w:val="00FA2C34"/>
    <w:rsid w:val="00FB0B99"/>
    <w:rsid w:val="00FB0CFC"/>
    <w:rsid w:val="00FB64F4"/>
    <w:rsid w:val="00FB7073"/>
    <w:rsid w:val="00FC0BA0"/>
    <w:rsid w:val="00FC38E6"/>
    <w:rsid w:val="00FC3F82"/>
    <w:rsid w:val="00FD34C5"/>
    <w:rsid w:val="00FD404E"/>
    <w:rsid w:val="00FE3551"/>
    <w:rsid w:val="00FE756D"/>
    <w:rsid w:val="00FF2D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109B9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4F3"/>
    <w:rPr>
      <w:rFonts w:eastAsia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624F3"/>
    <w:pPr>
      <w:tabs>
        <w:tab w:val="center" w:pos="4320"/>
        <w:tab w:val="right" w:pos="8640"/>
      </w:tabs>
    </w:pPr>
  </w:style>
  <w:style w:type="character" w:customStyle="1" w:styleId="FooterChar">
    <w:name w:val="Footer Char"/>
    <w:basedOn w:val="DefaultParagraphFont"/>
    <w:link w:val="Footer"/>
    <w:uiPriority w:val="99"/>
    <w:rsid w:val="004624F3"/>
    <w:rPr>
      <w:rFonts w:eastAsiaTheme="minorHAnsi" w:cstheme="minorBidi"/>
    </w:rPr>
  </w:style>
  <w:style w:type="character" w:styleId="PageNumber">
    <w:name w:val="page number"/>
    <w:basedOn w:val="DefaultParagraphFont"/>
    <w:uiPriority w:val="99"/>
    <w:semiHidden/>
    <w:unhideWhenUsed/>
    <w:rsid w:val="004624F3"/>
  </w:style>
  <w:style w:type="paragraph" w:styleId="NoSpacing">
    <w:name w:val="No Spacing"/>
    <w:uiPriority w:val="1"/>
    <w:qFormat/>
    <w:rsid w:val="004624F3"/>
  </w:style>
  <w:style w:type="paragraph" w:styleId="FootnoteText">
    <w:name w:val="footnote text"/>
    <w:basedOn w:val="Normal"/>
    <w:link w:val="FootnoteTextChar"/>
    <w:uiPriority w:val="99"/>
    <w:unhideWhenUsed/>
    <w:rsid w:val="004624F3"/>
    <w:rPr>
      <w:rFonts w:ascii="Eurostile" w:eastAsia="Cambria" w:hAnsi="Eurostile" w:cs="Times New Roman"/>
    </w:rPr>
  </w:style>
  <w:style w:type="character" w:customStyle="1" w:styleId="FootnoteTextChar">
    <w:name w:val="Footnote Text Char"/>
    <w:basedOn w:val="DefaultParagraphFont"/>
    <w:link w:val="FootnoteText"/>
    <w:uiPriority w:val="99"/>
    <w:rsid w:val="004624F3"/>
    <w:rPr>
      <w:rFonts w:ascii="Eurostile" w:eastAsia="Cambria" w:hAnsi="Eurostile"/>
    </w:rPr>
  </w:style>
  <w:style w:type="character" w:styleId="FootnoteReference">
    <w:name w:val="footnote reference"/>
    <w:basedOn w:val="DefaultParagraphFont"/>
    <w:uiPriority w:val="99"/>
    <w:unhideWhenUsed/>
    <w:rsid w:val="006A601B"/>
    <w:rPr>
      <w:vertAlign w:val="superscript"/>
    </w:rPr>
  </w:style>
  <w:style w:type="paragraph" w:customStyle="1" w:styleId="EndNoteBibliographyTitle">
    <w:name w:val="EndNote Bibliography Title"/>
    <w:basedOn w:val="Normal"/>
    <w:rsid w:val="00223A95"/>
    <w:pPr>
      <w:jc w:val="center"/>
    </w:pPr>
    <w:rPr>
      <w:rFonts w:ascii="Cambria" w:hAnsi="Cambria"/>
    </w:rPr>
  </w:style>
  <w:style w:type="paragraph" w:customStyle="1" w:styleId="EndNoteBibliography">
    <w:name w:val="EndNote Bibliography"/>
    <w:basedOn w:val="Normal"/>
    <w:rsid w:val="00223A95"/>
    <w:rPr>
      <w:rFonts w:ascii="Cambria" w:hAnsi="Cambria"/>
    </w:rPr>
  </w:style>
  <w:style w:type="character" w:styleId="Hyperlink">
    <w:name w:val="Hyperlink"/>
    <w:basedOn w:val="DefaultParagraphFont"/>
    <w:uiPriority w:val="99"/>
    <w:unhideWhenUsed/>
    <w:rsid w:val="00223A95"/>
    <w:rPr>
      <w:color w:val="0000FF" w:themeColor="hyperlink"/>
      <w:u w:val="single"/>
    </w:rPr>
  </w:style>
  <w:style w:type="character" w:styleId="FollowedHyperlink">
    <w:name w:val="FollowedHyperlink"/>
    <w:basedOn w:val="DefaultParagraphFont"/>
    <w:uiPriority w:val="99"/>
    <w:semiHidden/>
    <w:unhideWhenUsed/>
    <w:rsid w:val="00662CD3"/>
    <w:rPr>
      <w:color w:val="800080" w:themeColor="followedHyperlink"/>
      <w:u w:val="single"/>
    </w:rPr>
  </w:style>
  <w:style w:type="character" w:customStyle="1" w:styleId="apple-converted-space">
    <w:name w:val="apple-converted-space"/>
    <w:basedOn w:val="DefaultParagraphFont"/>
    <w:rsid w:val="0085415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4F3"/>
    <w:rPr>
      <w:rFonts w:eastAsia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624F3"/>
    <w:pPr>
      <w:tabs>
        <w:tab w:val="center" w:pos="4320"/>
        <w:tab w:val="right" w:pos="8640"/>
      </w:tabs>
    </w:pPr>
  </w:style>
  <w:style w:type="character" w:customStyle="1" w:styleId="FooterChar">
    <w:name w:val="Footer Char"/>
    <w:basedOn w:val="DefaultParagraphFont"/>
    <w:link w:val="Footer"/>
    <w:uiPriority w:val="99"/>
    <w:rsid w:val="004624F3"/>
    <w:rPr>
      <w:rFonts w:eastAsiaTheme="minorHAnsi" w:cstheme="minorBidi"/>
    </w:rPr>
  </w:style>
  <w:style w:type="character" w:styleId="PageNumber">
    <w:name w:val="page number"/>
    <w:basedOn w:val="DefaultParagraphFont"/>
    <w:uiPriority w:val="99"/>
    <w:semiHidden/>
    <w:unhideWhenUsed/>
    <w:rsid w:val="004624F3"/>
  </w:style>
  <w:style w:type="paragraph" w:styleId="NoSpacing">
    <w:name w:val="No Spacing"/>
    <w:uiPriority w:val="1"/>
    <w:qFormat/>
    <w:rsid w:val="004624F3"/>
  </w:style>
  <w:style w:type="paragraph" w:styleId="FootnoteText">
    <w:name w:val="footnote text"/>
    <w:basedOn w:val="Normal"/>
    <w:link w:val="FootnoteTextChar"/>
    <w:uiPriority w:val="99"/>
    <w:unhideWhenUsed/>
    <w:rsid w:val="004624F3"/>
    <w:rPr>
      <w:rFonts w:ascii="Eurostile" w:eastAsia="Cambria" w:hAnsi="Eurostile" w:cs="Times New Roman"/>
    </w:rPr>
  </w:style>
  <w:style w:type="character" w:customStyle="1" w:styleId="FootnoteTextChar">
    <w:name w:val="Footnote Text Char"/>
    <w:basedOn w:val="DefaultParagraphFont"/>
    <w:link w:val="FootnoteText"/>
    <w:uiPriority w:val="99"/>
    <w:rsid w:val="004624F3"/>
    <w:rPr>
      <w:rFonts w:ascii="Eurostile" w:eastAsia="Cambria" w:hAnsi="Eurostile"/>
    </w:rPr>
  </w:style>
  <w:style w:type="character" w:styleId="FootnoteReference">
    <w:name w:val="footnote reference"/>
    <w:basedOn w:val="DefaultParagraphFont"/>
    <w:uiPriority w:val="99"/>
    <w:unhideWhenUsed/>
    <w:rsid w:val="006A601B"/>
    <w:rPr>
      <w:vertAlign w:val="superscript"/>
    </w:rPr>
  </w:style>
  <w:style w:type="paragraph" w:customStyle="1" w:styleId="EndNoteBibliographyTitle">
    <w:name w:val="EndNote Bibliography Title"/>
    <w:basedOn w:val="Normal"/>
    <w:rsid w:val="00223A95"/>
    <w:pPr>
      <w:jc w:val="center"/>
    </w:pPr>
    <w:rPr>
      <w:rFonts w:ascii="Cambria" w:hAnsi="Cambria"/>
    </w:rPr>
  </w:style>
  <w:style w:type="paragraph" w:customStyle="1" w:styleId="EndNoteBibliography">
    <w:name w:val="EndNote Bibliography"/>
    <w:basedOn w:val="Normal"/>
    <w:rsid w:val="00223A95"/>
    <w:rPr>
      <w:rFonts w:ascii="Cambria" w:hAnsi="Cambria"/>
    </w:rPr>
  </w:style>
  <w:style w:type="character" w:styleId="Hyperlink">
    <w:name w:val="Hyperlink"/>
    <w:basedOn w:val="DefaultParagraphFont"/>
    <w:uiPriority w:val="99"/>
    <w:unhideWhenUsed/>
    <w:rsid w:val="00223A95"/>
    <w:rPr>
      <w:color w:val="0000FF" w:themeColor="hyperlink"/>
      <w:u w:val="single"/>
    </w:rPr>
  </w:style>
  <w:style w:type="character" w:styleId="FollowedHyperlink">
    <w:name w:val="FollowedHyperlink"/>
    <w:basedOn w:val="DefaultParagraphFont"/>
    <w:uiPriority w:val="99"/>
    <w:semiHidden/>
    <w:unhideWhenUsed/>
    <w:rsid w:val="00662CD3"/>
    <w:rPr>
      <w:color w:val="800080" w:themeColor="followedHyperlink"/>
      <w:u w:val="single"/>
    </w:rPr>
  </w:style>
  <w:style w:type="character" w:customStyle="1" w:styleId="apple-converted-space">
    <w:name w:val="apple-converted-space"/>
    <w:basedOn w:val="DefaultParagraphFont"/>
    <w:rsid w:val="00854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118">
      <w:bodyDiv w:val="1"/>
      <w:marLeft w:val="0"/>
      <w:marRight w:val="0"/>
      <w:marTop w:val="0"/>
      <w:marBottom w:val="0"/>
      <w:divBdr>
        <w:top w:val="none" w:sz="0" w:space="0" w:color="auto"/>
        <w:left w:val="none" w:sz="0" w:space="0" w:color="auto"/>
        <w:bottom w:val="none" w:sz="0" w:space="0" w:color="auto"/>
        <w:right w:val="none" w:sz="0" w:space="0" w:color="auto"/>
      </w:divBdr>
    </w:div>
    <w:div w:id="10656818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dx.doi.org/10.1080/07360932.2018.1451761" TargetMode="External"/><Relationship Id="rId8" Type="http://schemas.openxmlformats.org/officeDocument/2006/relationships/hyperlink" Target="https://static1.squarespace.com/static/541ff5f5e4b02b7c37f31ed6/t/58a45f5a414fb58912c01995/1487167328959/Polanyi+final+5+lectures+Publication+15+Feb+final+final+pdf.pdf"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6669</Words>
  <Characters>38014</Characters>
  <Application>Microsoft Macintosh Word</Application>
  <DocSecurity>0</DocSecurity>
  <Lines>316</Lines>
  <Paragraphs>89</Paragraphs>
  <ScaleCrop>false</ScaleCrop>
  <Company>University of Denver</Company>
  <LinksUpToDate>false</LinksUpToDate>
  <CharactersWithSpaces>44594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ILENE GRABEL</dc:creator>
  <cp:keywords/>
  <dc:description/>
  <cp:lastModifiedBy>ILENE GRABEL</cp:lastModifiedBy>
  <cp:revision>4</cp:revision>
  <cp:lastPrinted>2018-02-10T19:02:00Z</cp:lastPrinted>
  <dcterms:created xsi:type="dcterms:W3CDTF">2018-03-13T20:14:00Z</dcterms:created>
  <dcterms:modified xsi:type="dcterms:W3CDTF">2018-03-13T20:37:00Z</dcterms:modified>
</cp:coreProperties>
</file>